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«Новоякуповская  основная общеобразовательная школа»</w:t>
      </w:r>
    </w:p>
    <w:p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pict>
          <v:line id="_x0000_s1026" style="position:absolute;left:0;text-align:left;z-index:251660288;visibility:visible" from="150.2pt,6.05pt" to="611pt,6.05pt" strokeweight="4.5pt">
            <v:stroke linestyle="thinThick"/>
          </v:line>
        </w:pict>
      </w:r>
    </w:p>
    <w:p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461758,Оренбургская    область, Абдулинский район с. </w:t>
      </w:r>
      <w:proofErr w:type="spellStart"/>
      <w:r>
        <w:rPr>
          <w:rFonts w:ascii="Times New Roman" w:hAnsi="Times New Roman"/>
          <w:sz w:val="24"/>
          <w:szCs w:val="24"/>
        </w:rPr>
        <w:t>Новоякупово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:12-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>34_6264@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>
      <w:pPr>
        <w:pStyle w:val="a6"/>
        <w:widowControl/>
        <w:rPr>
          <w:rStyle w:val="a4"/>
          <w:rFonts w:ascii="Times New Roman" w:hAnsi="Times New Roman"/>
          <w:b w:val="0"/>
        </w:rPr>
      </w:pPr>
    </w:p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Отчет</w:t>
      </w:r>
      <w:r>
        <w:rPr>
          <w:rStyle w:val="a4"/>
          <w:rFonts w:ascii="Times New Roman" w:hAnsi="Times New Roman"/>
        </w:rPr>
        <w:br/>
        <w:t>о выполнении муниципального задания</w:t>
      </w:r>
    </w:p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на 2023 год и на плановый период 2024 и 2025 годов</w:t>
      </w:r>
    </w:p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от «20» июня 2023 г.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муниципального учреждения  муниципального образования  Абдулинский городской округ Оренбургской области: 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муниципальное бюджетное общеобразовательное учреждение  «Новоякуповская основная общеобразовательная школа»________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Периодичность </w:t>
      </w:r>
      <w:proofErr w:type="spellStart"/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за</w:t>
      </w:r>
      <w:proofErr w:type="spellEnd"/>
      <w:r>
        <w:rPr>
          <w:rFonts w:ascii="Times New Roman" w:hAnsi="Times New Roman" w:cs="Times New Roman"/>
          <w:u w:val="single"/>
        </w:rPr>
        <w:t xml:space="preserve"> 1полугодие 2023год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pStyle w:val="a6"/>
        <w:widowControl/>
        <w:ind w:right="11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>
      <w:pPr>
        <w:pStyle w:val="a6"/>
        <w:widowControl/>
        <w:jc w:val="center"/>
        <w:rPr>
          <w:rFonts w:ascii="Times New Roman" w:hAnsi="Times New Roman" w:cs="Times New Roman"/>
        </w:rPr>
      </w:pPr>
      <w:bookmarkStart w:id="0" w:name="sub_109"/>
      <w:r>
        <w:rPr>
          <w:rStyle w:val="a4"/>
          <w:rFonts w:ascii="Times New Roman" w:hAnsi="Times New Roman"/>
        </w:rPr>
        <w:t>Часть 1. Сведения об оказываемых муниципальных услугах</w:t>
      </w:r>
    </w:p>
    <w:bookmarkEnd w:id="0"/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</w:rPr>
        <w:t xml:space="preserve"> 1</w:t>
      </w:r>
    </w:p>
    <w:p>
      <w:pPr>
        <w:pStyle w:val="a6"/>
        <w:widowControl/>
        <w:rPr>
          <w:rFonts w:ascii="Times New Roman" w:hAnsi="Times New Roman" w:cs="Times New Roman"/>
          <w:color w:val="EEECE1" w:themeColor="background2"/>
        </w:rPr>
      </w:pPr>
      <w:r>
        <w:rPr>
          <w:rFonts w:ascii="Times New Roman" w:hAnsi="Times New Roman" w:cs="Times New Roman"/>
        </w:rPr>
        <w:t>1. Наименование муниципальной услуги ___</w:t>
      </w:r>
      <w:r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</w:rPr>
        <w:t>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50.Д45.0</w:t>
      </w:r>
      <w:r>
        <w:rPr>
          <w:rFonts w:ascii="Times New Roman" w:hAnsi="Times New Roman" w:cs="Times New Roman"/>
        </w:rPr>
        <w:t>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>физические лица в возрасте до 8лет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387"/>
        <w:gridCol w:w="1275"/>
        <w:gridCol w:w="1985"/>
        <w:gridCol w:w="1417"/>
        <w:gridCol w:w="1418"/>
        <w:gridCol w:w="1701"/>
        <w:gridCol w:w="1559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дошкольным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Выполнение плана </w:t>
            </w:r>
            <w:proofErr w:type="spellStart"/>
            <w:r>
              <w:rPr>
                <w:rFonts w:ascii="Times New Roman" w:eastAsia="PMingLiU" w:hAnsi="Times New Roman" w:cs="Times New Roman"/>
              </w:rPr>
              <w:t>детодней</w:t>
            </w:r>
            <w:proofErr w:type="spellEnd"/>
            <w:r>
              <w:rPr>
                <w:rFonts w:ascii="Times New Roman" w:eastAsia="PMingLiU" w:hAnsi="Times New Roman" w:cs="Times New Roman"/>
              </w:rPr>
              <w:t xml:space="preserve"> (совместно с МКУ «ФЭЦ УО»)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Укомплектованность штатов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 имеющих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1417"/>
        <w:gridCol w:w="1843"/>
        <w:gridCol w:w="1701"/>
        <w:gridCol w:w="1843"/>
        <w:gridCol w:w="1984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  <w:b/>
        </w:rPr>
      </w:pPr>
      <w:bookmarkStart w:id="1" w:name="sub_110"/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</w:rPr>
        <w:t xml:space="preserve"> 2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 </w:t>
      </w:r>
      <w:proofErr w:type="spellStart"/>
      <w:r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основных общеобразовательных программ начального общего образования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34.787.0</w:t>
      </w:r>
      <w:r>
        <w:rPr>
          <w:rFonts w:ascii="Times New Roman" w:hAnsi="Times New Roman" w:cs="Times New Roman"/>
        </w:rPr>
        <w:t>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961"/>
        <w:gridCol w:w="1560"/>
        <w:gridCol w:w="1984"/>
        <w:gridCol w:w="1418"/>
        <w:gridCol w:w="1417"/>
        <w:gridCol w:w="1701"/>
        <w:gridCol w:w="1843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успешно освоивших образовательные программы по итогам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>Доля педагогических работников,  имеющих квалификацию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охваченных дополнительным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rPr>
          <w:trHeight w:val="10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 обучающихся всего,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</w:rPr>
        <w:t xml:space="preserve"> 3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u w:val="single"/>
        </w:rPr>
        <w:t>Реализация адаптированных основных общеобразовательных программ начального общего образования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  34</w:t>
      </w:r>
      <w:r>
        <w:rPr>
          <w:rFonts w:ascii="Times New Roman" w:hAnsi="Times New Roman" w:cs="Times New Roman"/>
          <w:u w:val="single"/>
        </w:rPr>
        <w:t>.788.0</w:t>
      </w:r>
      <w:r>
        <w:rPr>
          <w:rFonts w:ascii="Times New Roman" w:hAnsi="Times New Roman" w:cs="Times New Roman"/>
        </w:rPr>
        <w:t>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>
      <w:pPr>
        <w:jc w:val="center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820"/>
        <w:gridCol w:w="1701"/>
        <w:gridCol w:w="1842"/>
        <w:gridCol w:w="1418"/>
        <w:gridCol w:w="1559"/>
        <w:gridCol w:w="1701"/>
        <w:gridCol w:w="1843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п.п.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успешно освоивших образовательные программы по итогам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rPr>
          <w:trHeight w:val="8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 xml:space="preserve">Число обучающихся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  <w:b/>
        </w:rPr>
        <w:t xml:space="preserve"> 4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u w:val="single"/>
        </w:rPr>
        <w:t>Реализация адаптированных основных общеобразовательных программ для детей с умственной отсталостью</w:t>
      </w:r>
    </w:p>
    <w:p>
      <w:pPr>
        <w:pStyle w:val="a6"/>
        <w:widowControl/>
        <w:rPr>
          <w:rFonts w:ascii="Times New Roman" w:hAnsi="Times New Roman" w:cs="Times New Roman"/>
        </w:rPr>
      </w:pP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 _</w:t>
      </w:r>
      <w:r>
        <w:rPr>
          <w:rFonts w:ascii="Times New Roman" w:hAnsi="Times New Roman" w:cs="Times New Roman"/>
          <w:u w:val="single"/>
        </w:rPr>
        <w:t>34.Д39.0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Категории потребителей муниципальной услуги </w:t>
      </w:r>
      <w:proofErr w:type="spellStart"/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физические</w:t>
      </w:r>
      <w:proofErr w:type="spellEnd"/>
      <w:r>
        <w:rPr>
          <w:rFonts w:ascii="Times New Roman" w:hAnsi="Times New Roman" w:cs="Times New Roman"/>
          <w:u w:val="single"/>
        </w:rPr>
        <w:t xml:space="preserve"> лица </w:t>
      </w:r>
      <w:r>
        <w:rPr>
          <w:rFonts w:ascii="Times New Roman" w:hAnsi="Times New Roman" w:cs="Times New Roman"/>
        </w:rPr>
        <w:t>__</w:t>
      </w:r>
    </w:p>
    <w:p>
      <w:pPr>
        <w:pStyle w:val="a6"/>
        <w:widowControl/>
        <w:rPr>
          <w:rFonts w:ascii="Times New Roman" w:hAnsi="Times New Roman" w:cs="Times New Roman"/>
        </w:rPr>
      </w:pP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Показатели, характеризующие содержание, объем и (или) качество муниципальной услуги: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  <w:bCs/>
          <w:color w:val="000000"/>
        </w:rPr>
        <w:t>Показатель, характеризующий содержание муниципальной услуги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820"/>
        <w:gridCol w:w="1701"/>
        <w:gridCol w:w="1842"/>
        <w:gridCol w:w="1418"/>
        <w:gridCol w:w="1559"/>
        <w:gridCol w:w="1701"/>
        <w:gridCol w:w="1843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успешно освоивших образовательные программы по итогам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rPr>
          <w:trHeight w:val="8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 xml:space="preserve">Число обучающихся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Style w:val="a4"/>
          <w:rFonts w:ascii="Times New Roman" w:hAnsi="Times New Roman"/>
        </w:rPr>
      </w:pPr>
    </w:p>
    <w:p>
      <w:pPr>
        <w:pStyle w:val="a6"/>
        <w:widowControl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  <w:b/>
        </w:rPr>
        <w:t xml:space="preserve"> 5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 </w:t>
      </w:r>
      <w:proofErr w:type="spellStart"/>
      <w:r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</w:rPr>
        <w:t>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35.791.0</w:t>
      </w:r>
      <w:r>
        <w:rPr>
          <w:rFonts w:ascii="Times New Roman" w:hAnsi="Times New Roman" w:cs="Times New Roman"/>
        </w:rPr>
        <w:t>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122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успешно освоивших образовательные программы по итогам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выпускников получивших аттестат об основном общем 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тношение среднего балла государственной итоговой аттестации (по русскому языку и математике) в ОО к среднему баллу государственной итоговой аттестации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>Доля педагогических работников,  имеющих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 удовлетворенных условиями и качеством </w:t>
            </w:r>
            <w:r>
              <w:rPr>
                <w:rFonts w:ascii="Times New Roman" w:hAnsi="Times New Roman" w:cs="Times New Roman"/>
              </w:rPr>
              <w:lastRenderedPageBreak/>
              <w:t>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left"/>
            </w:pPr>
            <w:proofErr w:type="gramStart"/>
            <w:r>
              <w:rPr>
                <w:rFonts w:ascii="Times New Roman" w:hAnsi="Times New Roman" w:cs="Times New Roman"/>
              </w:rPr>
              <w:t>Число обучающихся всего,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  <w:b/>
        </w:rPr>
        <w:t xml:space="preserve"> 6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  <w:u w:val="single"/>
        </w:rPr>
        <w:t>Организация отдыха детей и молодежи</w:t>
      </w:r>
      <w:r>
        <w:rPr>
          <w:rFonts w:ascii="Times New Roman" w:hAnsi="Times New Roman" w:cs="Times New Roman"/>
        </w:rPr>
        <w:t>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10.028.0</w:t>
      </w:r>
      <w:r>
        <w:rPr>
          <w:rFonts w:ascii="Times New Roman" w:hAnsi="Times New Roman" w:cs="Times New Roman"/>
        </w:rPr>
        <w:t>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>
      <w:pPr>
        <w:jc w:val="center"/>
      </w:pPr>
    </w:p>
    <w:p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Охват детей организованными формами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Охват детей "группы риска" </w:t>
            </w:r>
            <w:r>
              <w:rPr>
                <w:rFonts w:eastAsia="PMingLiU"/>
                <w:sz w:val="24"/>
                <w:szCs w:val="24"/>
              </w:rPr>
              <w:lastRenderedPageBreak/>
              <w:t>организованными формами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Эффективность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случаев детского травматизма во время образовательного процесса (в период организованного отдыха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/>
          <w:b w:val="0"/>
        </w:rPr>
        <w:t>Раздел</w:t>
      </w:r>
      <w:r>
        <w:rPr>
          <w:rFonts w:ascii="Times New Roman" w:hAnsi="Times New Roman" w:cs="Times New Roman"/>
          <w:b/>
        </w:rPr>
        <w:t xml:space="preserve"> 7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муниципальной услуги __</w:t>
      </w:r>
      <w:r>
        <w:rPr>
          <w:rFonts w:ascii="Times New Roman" w:hAnsi="Times New Roman" w:cs="Times New Roman"/>
          <w:b/>
          <w:u w:val="single"/>
        </w:rPr>
        <w:t>Присмотр и уход</w:t>
      </w:r>
      <w:r>
        <w:rPr>
          <w:rFonts w:ascii="Times New Roman" w:hAnsi="Times New Roman" w:cs="Times New Roman"/>
        </w:rPr>
        <w:t>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50.785.0</w:t>
      </w:r>
      <w:r>
        <w:rPr>
          <w:rFonts w:ascii="Times New Roman" w:hAnsi="Times New Roman" w:cs="Times New Roman"/>
        </w:rPr>
        <w:t>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Категрии</w:t>
      </w:r>
      <w:proofErr w:type="spellEnd"/>
      <w:r>
        <w:rPr>
          <w:rFonts w:ascii="Times New Roman" w:hAnsi="Times New Roman" w:cs="Times New Roman"/>
        </w:rPr>
        <w:t xml:space="preserve">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Доля дней, пропущенных детьми  без уважительной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Индекс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детского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</w:rPr>
        <w:t xml:space="preserve"> 8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муниципальной услуги __</w:t>
      </w:r>
      <w:r>
        <w:rPr>
          <w:rFonts w:ascii="Times New Roman" w:hAnsi="Times New Roman" w:cs="Times New Roman"/>
          <w:b/>
          <w:u w:val="single"/>
        </w:rPr>
        <w:t>Предоставление питания</w:t>
      </w:r>
      <w:r>
        <w:rPr>
          <w:rFonts w:ascii="Times New Roman" w:hAnsi="Times New Roman" w:cs="Times New Roman"/>
        </w:rPr>
        <w:t>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u w:val="single"/>
        </w:rPr>
        <w:t>35.Д07.0</w:t>
      </w:r>
      <w:r>
        <w:rPr>
          <w:rFonts w:ascii="Times New Roman" w:hAnsi="Times New Roman" w:cs="Times New Roman"/>
        </w:rPr>
        <w:t>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>
      <w:pPr>
        <w:pStyle w:val="a6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/>
                <w:sz w:val="24"/>
                <w:szCs w:val="24"/>
              </w:rPr>
              <w:t>учащихся, охваченных сбалансированным горячим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 удовлетворенных условиями и качеством </w:t>
            </w:r>
            <w:r>
              <w:rPr>
                <w:sz w:val="24"/>
                <w:szCs w:val="24"/>
              </w:rPr>
              <w:lastRenderedPageBreak/>
              <w:t>предоставляемой услуги (питание),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Наличие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PMingLiU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6"/>
        <w:widowControl/>
        <w:jc w:val="center"/>
        <w:rPr>
          <w:rFonts w:ascii="Times New Roman" w:hAnsi="Times New Roman"/>
          <w:color w:val="26282F"/>
        </w:rPr>
      </w:pPr>
      <w:r>
        <w:rPr>
          <w:rStyle w:val="a4"/>
          <w:rFonts w:ascii="Times New Roman" w:hAnsi="Times New Roman"/>
        </w:rPr>
        <w:t>Часть 2. Сведения о выполняемых работах</w:t>
      </w:r>
    </w:p>
    <w:bookmarkEnd w:id="1"/>
    <w:p>
      <w:pPr>
        <w:pStyle w:val="a6"/>
        <w:widowControl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</w:rPr>
        <w:t xml:space="preserve"> 1</w:t>
      </w:r>
    </w:p>
    <w:p>
      <w:pPr>
        <w:pStyle w:val="a6"/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1. Наименование работы </w:t>
      </w:r>
      <w:r>
        <w:rPr>
          <w:rFonts w:ascii="Times New Roman" w:hAnsi="Times New Roman" w:cs="Times New Roman"/>
          <w:b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Категории потребителей работы ___</w:t>
      </w:r>
      <w:r>
        <w:rPr>
          <w:rFonts w:ascii="Times New Roman" w:hAnsi="Times New Roman" w:cs="Times New Roman"/>
          <w:u w:val="single"/>
        </w:rPr>
        <w:t>физические лица</w:t>
      </w:r>
      <w:r>
        <w:rPr>
          <w:rFonts w:ascii="Times New Roman" w:hAnsi="Times New Roman" w:cs="Times New Roman"/>
        </w:rPr>
        <w:t>______________________________________________________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работы:</w:t>
      </w:r>
    </w:p>
    <w:p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686"/>
        <w:gridCol w:w="1417"/>
        <w:gridCol w:w="1985"/>
        <w:gridCol w:w="1984"/>
        <w:gridCol w:w="1559"/>
        <w:gridCol w:w="1843"/>
        <w:gridCol w:w="1135"/>
      </w:tblGrid>
      <w:tr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trHeight w:val="8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PMingLiU"/>
                <w:sz w:val="24"/>
                <w:szCs w:val="24"/>
              </w:rPr>
              <w:t xml:space="preserve">, охваченных конкурсной деятельностью, в том числе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Эффективность участия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интеллектуальная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>
      <w:r>
        <w:lastRenderedPageBreak/>
        <w:drawing>
          <wp:inline distT="0" distB="0" distL="0" distR="0">
            <wp:extent cx="6773420" cy="8455485"/>
            <wp:effectExtent l="857250" t="0" r="8465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3540" cy="846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4" w:h="11909" w:orient="landscape"/>
      <w:pgMar w:top="142" w:right="851" w:bottom="993" w:left="851" w:header="283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FF8"/>
    <w:multiLevelType w:val="multilevel"/>
    <w:tmpl w:val="4D6479D2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702"/>
        </w:tabs>
        <w:ind w:left="284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Pr>
      <w:b/>
      <w:color w:val="26282F"/>
    </w:rPr>
  </w:style>
  <w:style w:type="paragraph" w:customStyle="1" w:styleId="a5">
    <w:name w:val="Нормальный (таблица)"/>
    <w:basedOn w:val="a0"/>
    <w:next w:val="a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0"/>
    <w:next w:val="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приложения 1."/>
    <w:basedOn w:val="a0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pPr>
      <w:numPr>
        <w:ilvl w:val="2"/>
        <w:numId w:val="1"/>
      </w:numPr>
      <w:tabs>
        <w:tab w:val="clear" w:pos="1702"/>
        <w:tab w:val="num" w:pos="1418"/>
      </w:tabs>
      <w:ind w:left="0"/>
      <w:jc w:val="both"/>
    </w:pPr>
    <w:rPr>
      <w:sz w:val="26"/>
    </w:rPr>
  </w:style>
  <w:style w:type="paragraph" w:customStyle="1" w:styleId="1111">
    <w:name w:val="Стиль приложения 1.1.1.1."/>
    <w:basedOn w:val="a0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pPr>
      <w:numPr>
        <w:ilvl w:val="5"/>
        <w:numId w:val="1"/>
      </w:numPr>
      <w:jc w:val="both"/>
    </w:pPr>
    <w:rPr>
      <w:sz w:val="26"/>
    </w:rPr>
  </w:style>
  <w:style w:type="paragraph" w:styleId="a8">
    <w:name w:val="Balloon Text"/>
    <w:basedOn w:val="a0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E4DB-9017-4CAA-87DB-5EF0D6D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Компьютер_4</dc:creator>
  <cp:lastModifiedBy>KharchenkoAP</cp:lastModifiedBy>
  <cp:revision>118</cp:revision>
  <cp:lastPrinted>2022-06-19T16:56:00Z</cp:lastPrinted>
  <dcterms:created xsi:type="dcterms:W3CDTF">2017-12-23T16:59:00Z</dcterms:created>
  <dcterms:modified xsi:type="dcterms:W3CDTF">2023-06-20T06:22:00Z</dcterms:modified>
</cp:coreProperties>
</file>