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030" w:rsidRDefault="00F9101B">
      <w:r>
        <w:rPr>
          <w:noProof/>
          <w:lang w:eastAsia="ru-RU"/>
        </w:rPr>
        <w:drawing>
          <wp:inline distT="0" distB="0" distL="0" distR="0" wp14:anchorId="2F8A50BD">
            <wp:extent cx="612076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543F" w:rsidRDefault="00B5543F"/>
    <w:p w:rsidR="00B5543F" w:rsidRDefault="00B5543F"/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lastRenderedPageBreak/>
        <w:t>Р</w:t>
      </w:r>
      <w:r w:rsidRPr="00AB642C">
        <w:rPr>
          <w:rFonts w:ascii="Times New Roman" w:eastAsia="Calibri" w:hAnsi="Times New Roman" w:cs="Times New Roman"/>
          <w:sz w:val="28"/>
          <w:szCs w:val="28"/>
        </w:rPr>
        <w:t>абочая программа по учебному предмету «Литературное чтение на родном (татарском) языке» (предметная область «Родной язык и литературное чтение на родном языке») (далее соответственно – программа по литературному чтению на родном (татарском) языке, литературное чтение на родном (татарском) языке) разработана для образовательных организаций с обучением на родном (татарском) языке, для обучающихся, владеющих родным (татарским) языком, и включает пояснительную записку, содержание обучения, планируемые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результаты освоения программы по литературному чтению на родном (татарском) языке. </w:t>
      </w:r>
    </w:p>
    <w:p w:rsidR="00B5543F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Пояснительная записка отражает общие цели изучения литературного чтения на родном (татарском) языке, место в структуре учебного плана, а также подходы к отбору содержания, к определению планируемых результатов.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B5543F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Планируемые результаты освоения программы по литературному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чтениюна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родном (татарском) языке включают личностные,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результаты за весь период обучения на уровне начального общего образования, а также предметные результаты за каждый год обучения.</w:t>
      </w:r>
      <w:proofErr w:type="gramEnd"/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Планируемые результаты освоения программы по литературному чтению на родном (татарском) языке на уровне начального общего образования.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В результате изучения литературного чтения на родном (татарском) языке на уровне начального общего образования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у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обучающегося будут сформированы следующие личностные результаты: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1) гражданско-патриотического воспитания: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становление ценностного отношения к своей Родине – России, в том числе через изучение родного языка и родной литературы,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являющихся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частью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историии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культуры страны;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проявление уважения к традициям и культуре своего и других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народовв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процессе восприятия и анализа художественных произведений и творчества народов России;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осознание своей этнокультурной и российской гражданской идентичности;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сопричастность к прошлому, настоящему и будущему родного края, в том числе при работе с художественными произведениями;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уважительное отношение к другим народам многонациональной России;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2) духовно-нравственного воспитания: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проявление сопереживания, уважения и доброжелательности (в том числе с использованием языковых сре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дств дл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я выражения своего состояния и чувств);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выражение своего видения мира, индивидуальной позиции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>посредствомнакопления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и систематизации литературных впечатлений, разнообразных по эмоциональной окраске;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3) эстетического воспитания: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стремление к самовыражению в разных видах художественной деятельности;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4) физического воспитания, формирования культуры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здоровьяи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эмоционального благополучия: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соблюдение правил безопасного поиска в информационной среде дополнительной информации, в том числе на уроках литературного чтения на родном (татарском) языке;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5) трудового воспитания: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 (в том числе через примеры из художественных произведений).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6) экологического воспитания: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бережное отношение к природе посредством примеров из художественных произведений;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неприятие действий, приносящих вред природе;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7) ценности научного познания: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потребность в самостоятельной читательской деятельности, саморазвитии средствами татарской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 результате изучения литературного чтения на родном (татарском) языке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сравнивать различные тексты по теме, главной мысли, жанру, соотносить произведение и его автора, устанавливать основания для сравнения текстов, </w:t>
      </w:r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>устанавливать аналогии текстов;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объединять части объекта, объекты (тексты) по заданному признаку;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определять существенный признак для классификации, классифицировать произведения по темам, жанрам;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выявлять недостаток информации для решения учебной и практической задачи на основе предложенного алгоритма;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устанавливать причинно-следственные связи в сюжете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фольклорногои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художественного текста, при составлении плана, пересказе текста, характеристике поступков героев.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 помощью учителя формулировать цель;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сравнивать несколько вариантов решения задачи, выбирать наиболее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подходящий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(на основе предложенных критериев);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выполнять по предложенному плану проектное задание;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формулировать выводы и подкреплять их доказательствами на основе результатов проведённого анализа текста (классификации, сравнения, исследования);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работать с информацией как часть познавательных универсальных учебных действий: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выбирать источник получения информации: словарь, справочник;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(с помощью словарей, справочников);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соблюдать с помощью взрослых (учителей, родителей и (или) законных представителей) правила информационной безопасности при поиске информации в  Интернете;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анализировать и создавать текстовую, видео, графическую, звуковую, информацию в соответствии с учебной задачей;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понимать информацию, зафиксированную в виде таблиц, схем, самостоятельно создавать схемы, таблицы по результатам работы с текстами.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общения как часть коммуникативных универсальных учебных действий: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проявлять уважительное отношение к собеседнику, соблюдать правила ведения диалога и дискуссии;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>признавать возможность существования разных точек зрения;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корректно и аргументированно высказывать своё мнение;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строить речевое высказывание в соответствии с поставленной задачей;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создавать устные (описание, рассуждение, повествование) и письменные (повествование) тексты;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подготавливать небольшие публичные выступления;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подбирать иллюстративный материал (рисунки, фото, плакаты) к тексту выступления.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планировать действия по решению учебной задачи для получения результата;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выстраивать последовательность выбранных действий.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самоконтроля как части регулятивных универсальных учебных действий: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устанавливать причины успеха или неудач учебной деятельности;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корректировать свои учебные действия для преодоления речевых ошибок.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 обучающегося будут сформированы умения совместной деятельности: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принимать цель совместной деятельности, коллективно выстраивать действия по её достижению (распределять роли, договариваться, обсуждать процесс и результат совместной работы);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проявлять готовность руководить, выполнять поручения, подчиняться;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ответственно выполнять свою часть работы;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оценивать свой вклад в общий результат;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выполнять совместные проектные задания по литературному чтению на родном (татарском) языке с использованием предложенного образца.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Предметные результаты изучения литературного чтения на родном (татарском) языке. К концу обучения в 1 классе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научится: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читать вслух (владеть техникой слогового плавного осознанного и правильного чтения вслух с учётом индивидуальных возможностей с переходом на чтение словами без пропусков и перестановок букв и слогов), осознанно выбирать интонацию, темп чтения и необходимые паузы в соответствии с особенностями текста;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отвечать на вопросы в устной форме, подтверждать свой ответ примерами из текста, задавать вопросы к фактическому содержанию произведения; участвовать в беседе по прочитанному тексту;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определять (с помощью учителя) тему и главную мысль прочитанного или прослушанного текста;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характеризовать литературного героя, давать оценку его поступкам;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читать наизусть 1–2 стихотворения разных авторов;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выбирать книгу для самостоятельного чтения по совету учителя;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>рассказывать о прочитанной книге (автор, название, тема);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различать отдельные жанры фольклора (считалки,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заклички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, загадки) и художественной литературы (рассказы, стихотворения);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отличать прозаическое произведение от стихотворного, выделять особенности стихотворного произведения (рифма);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находить средства художественной выразительности в тексте (уменьшительно-ласкательные формы слов, синонимы, антонимы);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выразительно читать, читать по ролям;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составлять устное высказывание (2–3 предложения) на заданную тему по образцу (на основе прочитанного или прослушанного произведения);</w:t>
      </w:r>
    </w:p>
    <w:p w:rsidR="00B5543F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создавать текст-повествование.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Предметные результаты изучения литературного чтения на родном (татарском) языке». К концу обучения во 2 классе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научится: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читать вслух (владеть техникой осознанного и правильного чтения вслух целыми словами без пропусков и перестановок букв и слогов с соблюдением при чтении орфоэпических интонационных норм), переходить от чтения вслух к чтению про себя;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понимать смысл прочитанных произведений или воспринятых на слух;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самостоятельно определять тему и выделять главную мысль произведения;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определять хронологическую последовательность событий в произведении;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сопоставлять название произведения с его темой (о природе, о сверстниках, о добре и зле);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строить короткое монологическое высказывание (краткий и развёрнутый ответ на вопрос учителя);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находить в тексте портретные характеристики персонажей, оценивать и характеризовать героев произведения (их имена, портреты, речь) и их поступки;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читать наизусть 3–4 стихотворения разных авторов;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ориентироваться в книге, учебнике, опираясь на её аппарат (обложку, оглавление, иллюстрации);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различать отдельные жанры фольклора (пословицы и поговорки, загадки, сказки);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находить в тексте средства художественной выразительности (олицетворение), понимать их роль в произведении;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читать выразительно, словесно иллюстрировать;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создавать текст-описание, используя выразительные средства;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писать короткие сочинения по личным наблюдениям и впечатлениям.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Предметные результаты изучения литературного чтения на родном (татарском) языке». К концу обучения в 3 классе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научится: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читать вслух (владеть техникой осознанного чтения про себя и вслух целыми словами с переходом на чтение группами слов без пропусков и перестановок букв и слогов, с соблюдением орфоэпических и интонационных норм);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в соответствии с учебной задачей обращаться к разным видам чтения </w:t>
      </w:r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>(изучающее, выборочное, ознакомительное);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задавать вопросы к прочитанным произведениям, в том числе проблемного характера, участвовать в беседе по прочитанному тексту;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определять позицию автора (вместе с учителем);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строить устное диалогическое и монологическое высказывания  с соблюдением норм татарского литературного языка;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называть имена писателей и поэтов – авторов изучаемых произведений; перечислять названия их произведений и кратко пересказывать содержание прочитанных текстов;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составлять план текста (вопросный, номинативный); пересказывать текст (подробно, выборочно, сжато);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читать наизусть 4–5 стихотворений разных авторов;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находить и различать средства художественной выразительности (сравнения, эпитеты) в произведениях устного народного творчества и авторской литературе;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интерпретировать литературный текст, выражать свои мысли и чувства по поводу увиденного, прочитанного и услышанного;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придумывать продолжение прочитанного произведения, сочинять произведения по аналогии с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прочитанным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создавать текст-рассуждение.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Предметные результаты изучения литературного чтения на родном (татарском) языке. К концу обучения в 4 классе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обучающийся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научится: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читать про себя (используя технику автоматизированного чтения) с соблюдением орфоэпических и интонационных норм;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пересказывать содержание изученных литературных произведений, указывать их авторов и названия;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обосновывать своё мнение о литературном произведении или герое, подтверждать его фрагментами или отдельными строчками из произведения; участвовать в беседе по прочитанному тексту;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делить текст на смысловые части, составлять план текста и использовать его для пересказа; пересказывать те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кст сж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ато, подробно, выборочно;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самостоятельно характеризовать героев произведений, устанавливать взаимосвязь между поступками, мыслями, чувствами героев; высказывать оценочные суждения о героях прочитанных произведений; как внутри одного, так и в нескольких разных произведениях, выявлять авторское отношение к герою;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читать наизусть 5–6 стихотворений разных авторов;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самостоятельно находить в тексте средства художественной выразительности (метафоры), понимать их роль в произведении;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создавать собственный текст на основе художественного произведения, по иллюстрациям, на основе личного опыта;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выполнять проектные задания с использованием различных источников и способов переработки информации.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Пояснительная записка.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Программа по литературному чтению на родном (татарском) языке </w:t>
      </w:r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>разработана с целью оказания методической помощи учителю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Курс литературного чтения на родном (татарском) языке направлен на формирование у обучающихся</w:t>
      </w:r>
      <w:r w:rsidRPr="00AB64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B642C">
        <w:rPr>
          <w:rFonts w:ascii="Times New Roman" w:eastAsia="Calibri" w:hAnsi="Times New Roman" w:cs="Times New Roman"/>
          <w:sz w:val="28"/>
          <w:szCs w:val="28"/>
        </w:rPr>
        <w:t>первоначальных знаний о татарской литературе, интереса к чтению, культуры восприятия художественного текста; на воспитание нравственности, любви к родному краю и государству через осознание своей национальной принадлежности.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 1 классе литературное чтение на родном (татарском) языке начинает изучаться после курса «Обучение грамоте».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Учебный предмет обеспечивает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межпредметные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связи с другими учебными предметами гуманитарного цикла, особенно с учебным предметом «Родной (татарский) язык».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В содержании программы по литературному чтению на родном (татарском) языке выделяются следующие содержательные линии: виды речевой и читательской деятельности, работа с текстом художественного произведения, литературоведческая пропедевтика, творческая деятельность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, круг детского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 программу по литературному чтению на родном (татарском) языке включены лучшие образцы татарской детской литературы и татарского фольклора. При формировании содержания Программы учтены эстетическая и нравственная ценность текстов, их жанровое и тематическое разнообразие, читательские предпочтения. Произведения даны в рамках тематических разделов, обусловленных возрастом и интересами обучающихся.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Содержание программы по литературному чтению на родном (татарском) языке направлено на воспитание нравственно развитой и ответственной личности, на формирование патриотических чувств через осознание своей национальной принадлежности.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Изучение литературного чтения на родном (татарском) языке направлено на достижение следующих целей: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воспитание ценностного отношения к татарской литературе как существенной части родной культуры;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формирование грамотного читателя, который в будущем сможет самостоятельно выбирать книги и пользоваться библиотекой, ориентируясь на собственные предпочтения или исходя из поставленной учебной задачи, а также использовать свою читательскую деятельность как средство для самообразования.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Достижение поставленных целей реализации программы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642C">
        <w:rPr>
          <w:rFonts w:ascii="Times New Roman" w:eastAsia="Calibri" w:hAnsi="Times New Roman" w:cs="Times New Roman"/>
          <w:sz w:val="28"/>
          <w:szCs w:val="28"/>
        </w:rPr>
        <w:t>по литературному чтению на родном (татарском) языке предусматривает решение следующих задач: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воспитание интереса к чтению и книге, формирование читательского кругозора;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формирование и совершенствование техники чтения вслух и про себя, развитие приёмов понимания (восприятия и осмысления) текста;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формирование коммуникативных умений обучающихся;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развитие устной и письменной речи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на родном (татарском) языке (диалогической и монологической);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формирование нравственных и эстетических чувств обучающихся, обучение пониманию духовной сущности произведений;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приобщение обучающихся к родной литературе как искусству слова через введение элементов литературоведческого анализа, ознакомление с отдельными теоретико-литературными понятиями;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развитие способности к творческой деятельности на родном (татарском) языке.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33026">
        <w:rPr>
          <w:rFonts w:ascii="Times New Roman" w:eastAsia="Times New Roman" w:hAnsi="Times New Roman" w:cs="Times New Roman"/>
          <w:sz w:val="28"/>
          <w:szCs w:val="28"/>
        </w:rPr>
        <w:t xml:space="preserve">Общее число часов, рекомендованных для изучения родного (татарского) языка, – </w:t>
      </w:r>
      <w:r>
        <w:rPr>
          <w:rFonts w:ascii="Times New Roman" w:eastAsia="Times New Roman" w:hAnsi="Times New Roman" w:cs="Times New Roman"/>
          <w:sz w:val="28"/>
          <w:szCs w:val="28"/>
        </w:rPr>
        <w:t>67</w:t>
      </w:r>
      <w:r w:rsidRPr="00133026">
        <w:rPr>
          <w:rFonts w:ascii="Times New Roman" w:eastAsia="Times New Roman" w:hAnsi="Times New Roman" w:cs="Times New Roman"/>
          <w:sz w:val="28"/>
          <w:szCs w:val="28"/>
        </w:rPr>
        <w:t xml:space="preserve"> часов: в 1 классе – </w:t>
      </w: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Pr="00133026">
        <w:rPr>
          <w:rFonts w:ascii="Times New Roman" w:eastAsia="Times New Roman" w:hAnsi="Times New Roman" w:cs="Times New Roman"/>
          <w:sz w:val="28"/>
          <w:szCs w:val="28"/>
        </w:rPr>
        <w:t xml:space="preserve"> часов (0,5 часов в неделю), во 2 классе – 17 часов (0,5 часов в неделю), в 3 классе – 17 часов (0,5 часов в неделю, 34 учебные недели), в 4 классе – 17 часов (0,5 часов в неделю).</w:t>
      </w:r>
      <w:proofErr w:type="gramEnd"/>
    </w:p>
    <w:p w:rsidR="00B5543F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43F" w:rsidRPr="00656E56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6E56">
        <w:rPr>
          <w:rFonts w:ascii="Times New Roman" w:eastAsia="Calibri" w:hAnsi="Times New Roman" w:cs="Times New Roman"/>
          <w:b/>
          <w:sz w:val="28"/>
          <w:szCs w:val="28"/>
        </w:rPr>
        <w:t xml:space="preserve">Содержание обучения в 1 классе.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Учат в школе...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о школьной жизни, уроках, одноклассниках, праздниках в школе.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М.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Джалиль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Беренче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дәрес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(«Первый урок»), Б. Рахмет «</w:t>
      </w:r>
      <w:proofErr w:type="spellStart"/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әсем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ясыйбыз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(«Мы рисуем»), Н.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Мадьяров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«Салават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күпере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(«Радуга»), М.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Магдеев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Мәктәптә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берен</w:t>
      </w:r>
      <w:r>
        <w:rPr>
          <w:rFonts w:ascii="Times New Roman" w:eastAsia="Calibri" w:hAnsi="Times New Roman" w:cs="Times New Roman"/>
          <w:sz w:val="28"/>
          <w:szCs w:val="28"/>
        </w:rPr>
        <w:t>че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көн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(«Первый день в школе»)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русской литературы.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Голявкин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, «Парта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астында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(«Как я под партой сидел»).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Моя семья.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о семье и её роли в жизни человека, о членах семьи, семейных традициях, ситуациях общения в семье.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Г. Тукай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Безнең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гаилә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(«Наша семья»), Р. Валиев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Барысын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да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яратам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(«Всех люблю»), Ш.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Галиев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Дәү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әнигә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күч</w:t>
      </w:r>
      <w:r>
        <w:rPr>
          <w:rFonts w:ascii="Times New Roman" w:eastAsia="Calibri" w:hAnsi="Times New Roman" w:cs="Times New Roman"/>
          <w:sz w:val="28"/>
          <w:szCs w:val="28"/>
        </w:rPr>
        <w:t>тәнә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ч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>» («Гостинцы для бабушки»)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Татарское устное народное творчество. Считалки,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заклички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Малые жанры татарского устного народного творчества, их место в нашей жизни, ситуации использования.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Считалки.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Заклички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Красивая природа.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Произведения о природе, о её красоте и важности её сохранения.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Hlk127362801"/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</w:t>
      </w:r>
      <w:bookmarkEnd w:id="0"/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Н. Арсланов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Яз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(«Весна»), И.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Туктар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Җем-җем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!..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Чвик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!»,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Серле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тартма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(«Волшебная коробка»), Ф.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Садриев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Яңгыр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яу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яу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яу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!» («Дождик, лей, лей, лей!»), Ш.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Галиев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Тә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мле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җәй</w:t>
      </w:r>
      <w:proofErr w:type="spellEnd"/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» («Вкусное лето»), Ф.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Зариф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,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Татлы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җәй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(«Вкусное лето»).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Литературоведческая пропедевтика.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Считалка,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закличка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, рассказ, стихотворение, рифма, синоним, антоним.</w:t>
      </w:r>
    </w:p>
    <w:p w:rsidR="00B5543F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43F" w:rsidRPr="00656E56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56E56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 обучения во 2 классе.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Наступила золотая осень.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о красоте осенней природы, осеннего леса, о празднике 1 сентября.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Р.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Миннуллин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Исәнме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мәктә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п</w:t>
      </w:r>
      <w:proofErr w:type="spellEnd"/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» («Здравствуй, школа»), Б. Рахмет «Сара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мәктәпкә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бара» («Сара идёт в школу»), Р. Валиева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Көз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(«Осень»), Г. Хасанов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Көзге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бакча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(«Осенний сад»), И.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Туктар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«Урман букеты» («Лесной букет»),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К.Тахау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Көзге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урман» («Осенний лес»).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Фольклор. Татарское устное народное творчество. Пословицы и поговорки. Загадки.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Малые жанры устного народного творчества.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Пословицы и поговорки. Тематика и проблематика. Значение пословиц. Ситуации использования в речи пословиц и поговорок.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Загадки. Смекалка и находчивость в решении загадок.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Как прекрасен этот мир!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Произведения, отражающие красоту внешнего и внутреннего мира, красоту природы, труда, дружеских отношений.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Л.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Лерон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«И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ямьле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соң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бу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өнья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!» («Как прекрасен этот мир!»), Г. Тукай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Эш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беткәч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уйнарга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ярый» («Закончил дело – гуляй смело»).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Зимушка-зима.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Произведения, раскрывающие образы зимней природы, красоту зимнего леса, тему природы и человека. Праздник Новый год.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Г.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Афзал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Беренче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кар» («Первый снег»), А.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Еники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Кышкы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урман» («Зимний лес»), А.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Алиш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«Январь», Б. Рахмет «Кы</w:t>
      </w:r>
      <w:r>
        <w:rPr>
          <w:rFonts w:ascii="Times New Roman" w:eastAsia="Calibri" w:hAnsi="Times New Roman" w:cs="Times New Roman"/>
          <w:sz w:val="28"/>
          <w:szCs w:val="28"/>
        </w:rPr>
        <w:t xml:space="preserve">ш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һә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кеше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(«Зима и человек»).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русской литературы.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К. Ушинский,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Дүрт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телә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к</w:t>
      </w:r>
      <w:proofErr w:type="spellEnd"/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» («Четыре желания»).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Родина моя, мой родной язык...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Произведения, раскрывающие образ Родины, её значение в жизни человека, рассказывающие о важности сохранения родного языка.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Г. Тукай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Туган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тел» («Родной язык»), Р.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Файзуллин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Синеке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илнеке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Твоё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– родное»), Э.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Мукминова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Туган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телем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(«Мой родной язык»), А. Рашитов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Кояшлы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ил –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бәхет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иле» («Солн</w:t>
      </w:r>
      <w:r>
        <w:rPr>
          <w:rFonts w:ascii="Times New Roman" w:eastAsia="Calibri" w:hAnsi="Times New Roman" w:cs="Times New Roman"/>
          <w:sz w:val="28"/>
          <w:szCs w:val="28"/>
        </w:rPr>
        <w:t>ечная страна – страна счастья»)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Весна к нам пришла.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Произведения, раскрывающие образ весны в литературе. Описание весенних месяцев, оживание природы, жизнь птиц и зверей.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Мадьяров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«Кар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астыннан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чыкты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яз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(«Весна выглянула из-под снега»), Р.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Миннуллин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Яз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керде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өебезгә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(«Весна пришла к нам в дом»), А.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Бикчантаева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«Март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аенда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 марте месяце»), Ф. Кари</w:t>
      </w:r>
      <w:r>
        <w:rPr>
          <w:rFonts w:ascii="Times New Roman" w:eastAsia="Calibri" w:hAnsi="Times New Roman" w:cs="Times New Roman"/>
          <w:sz w:val="28"/>
          <w:szCs w:val="28"/>
        </w:rPr>
        <w:t>м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җ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ә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(«Весна наступает»)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95679946"/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>Посмеёмся вместе.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о весёлых и смешных ситуациях в жизни школы, других обучающихся, друзей.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Р.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Миннуллин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Малайлар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сөйләшә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(«Мальчишки разговаривают»), Ш.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Галиев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Онытылган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...» («Забыл...»), Р. Валиев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Бу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класска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ни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булган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?»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(«Что случилось с этим классом?»), З.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Гумерова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Кайда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булсын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кесәмдә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(«Как где?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В кармане»).</w:t>
      </w:r>
      <w:proofErr w:type="gramEnd"/>
    </w:p>
    <w:bookmarkEnd w:id="1"/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Здравствуй, лето!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Произведения, отражающие красоту летней природы. Стихотворения о весёлом и интересном проведении времени в летние каникулы.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Ш.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Камал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Җәйге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иртә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(«Летнее утро»), Л.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Лерон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Бе</w:t>
      </w:r>
      <w:r>
        <w:rPr>
          <w:rFonts w:ascii="Times New Roman" w:eastAsia="Calibri" w:hAnsi="Times New Roman" w:cs="Times New Roman"/>
          <w:sz w:val="28"/>
          <w:szCs w:val="28"/>
        </w:rPr>
        <w:t>зне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җәй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көтә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(«Ждёт нас лето»)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Литературоведческая пропедевтика.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Пословица, поговорка, загадка, олицетворение.</w:t>
      </w:r>
    </w:p>
    <w:p w:rsidR="00B5543F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5543F" w:rsidRPr="00E408BD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408BD">
        <w:rPr>
          <w:rFonts w:ascii="Times New Roman" w:eastAsia="Calibri" w:hAnsi="Times New Roman" w:cs="Times New Roman"/>
          <w:b/>
          <w:sz w:val="28"/>
          <w:szCs w:val="28"/>
        </w:rPr>
        <w:t>Содержание обучения в 3 классе.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Книга – кладезь знаний.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Произведения, отражающие ценность книги, роль чтения в жизни человека и значимость книги в становлении личности.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М.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Гафури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Китап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һәм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балалар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(«Книга и дети»), Д.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Тарджеман</w:t>
      </w:r>
      <w:r>
        <w:rPr>
          <w:rFonts w:ascii="Times New Roman" w:eastAsia="Calibri" w:hAnsi="Times New Roman" w:cs="Times New Roman"/>
          <w:sz w:val="28"/>
          <w:szCs w:val="28"/>
        </w:rPr>
        <w:t>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Якын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дус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(«Близкий друг»),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Устное народное творчество. Сказки.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народного творчества – сказки. Виды сказок, сказочные персонажи. Победа добра над злом. Татарские народные сказки.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Татарские народные сказки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Гөлчәчәк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Гульчачак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»), «</w:t>
      </w:r>
      <w:proofErr w:type="spellStart"/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Ш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үрәле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Шурале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русского и ногайского фольклоров.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Русская народная сказка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Казлар-аккошлар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» («Гуси-лебеди»), ногайская народная сказка «Карт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һә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м</w:t>
      </w:r>
      <w:proofErr w:type="spellEnd"/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су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анасы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(«Старик и водяная»).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 стране сказок.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Авторские сказки, их отличие от народных сказок.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Г. Тукай «Су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анасы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(«Водяная»), А.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Алиш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Сертотмас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үрдә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к</w:t>
      </w:r>
      <w:proofErr w:type="spellEnd"/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» («Болтливая утка»).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Наши маленькие друзья.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Произведения, раскрывающие отношения человека и природы. Образы зверей и птиц в произведениях.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М.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Джалиль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Карак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песи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(«Вороватый котёнок»), Р</w:t>
      </w:r>
      <w:r>
        <w:rPr>
          <w:rFonts w:ascii="Times New Roman" w:eastAsia="Calibri" w:hAnsi="Times New Roman" w:cs="Times New Roman"/>
          <w:sz w:val="28"/>
          <w:szCs w:val="28"/>
        </w:rPr>
        <w:t>. 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Миннуллин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Акбайга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Акбаю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Волшебное слово.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>Произведения, раскрывающие смысл нравственных понятий.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И.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Туктар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әхмәт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һәркемгә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рәхәт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(«Доброе слово каждому приятно»), Д.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Гайнетдин</w:t>
      </w:r>
      <w:r>
        <w:rPr>
          <w:rFonts w:ascii="Times New Roman" w:eastAsia="Calibri" w:hAnsi="Times New Roman" w:cs="Times New Roman"/>
          <w:sz w:val="28"/>
          <w:szCs w:val="28"/>
        </w:rPr>
        <w:t>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Изге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сүз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(«Святое слово»)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Спортом занимаемся – 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здорово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живём.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о здоровом образе жизни, физкультуре и спорте.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Х.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Халиков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Хә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әкәттә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бәрәкәт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(«В движении – сила»), Й. Шарапова «Татарстан – спорт иле» («Татарстан – страна спорта»), Дж.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Дарзаман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</w:rPr>
        <w:t xml:space="preserve">Бар да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җитез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(«Все мы ловкие»)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Литературоведческая пропедевтика.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Сказка, авторская сказка, сравнение, эпитет.</w:t>
      </w:r>
    </w:p>
    <w:p w:rsidR="00B5543F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B5543F" w:rsidRPr="00E408BD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408BD">
        <w:rPr>
          <w:rFonts w:ascii="Times New Roman" w:eastAsia="Calibri" w:hAnsi="Times New Roman" w:cs="Times New Roman"/>
          <w:b/>
          <w:sz w:val="28"/>
          <w:szCs w:val="28"/>
        </w:rPr>
        <w:t>Содержание обучения в 4 классе.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Красота рядом.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Произведения, раскрывающие красоту внешнего и внутреннего мира человека.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Р. Валиев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Яшә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ө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меш</w:t>
      </w:r>
      <w:proofErr w:type="spellEnd"/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кыңгырау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(«Звени, серебряный колокольчик»), Г.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Мухамметшин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Хыял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(«Мечта</w:t>
      </w:r>
      <w:r>
        <w:rPr>
          <w:rFonts w:ascii="Times New Roman" w:eastAsia="Calibri" w:hAnsi="Times New Roman" w:cs="Times New Roman"/>
          <w:sz w:val="28"/>
          <w:szCs w:val="28"/>
        </w:rPr>
        <w:t>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Татарское устное народное творчество.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Мэзэки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Татарское устное народное творчество. Народная мудрость, идеалы и представления в фольклорных произведениях.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Мэзэки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как жанр устного народного творчества.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Дружба.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о дружбе, о взаимовыручке, о согласии и единстве.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Б. Рахмет «Минем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дусларым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(«Мои друзья»), Р.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Мингалим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Дусларың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гына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булсын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(«Пусть будут друзья»)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русской литературы.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Н. Сладков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Дуслар-ахирәтлә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» («Друзья-товарищи»). 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Книга природы.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о красоте природы родного края, об ответственности за мир природы.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З.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Туфайлова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«Без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утырткан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урман» («Лес, посаженный нами»), Дж.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Тарджеманов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Тукр</w:t>
      </w:r>
      <w:r>
        <w:rPr>
          <w:rFonts w:ascii="Times New Roman" w:eastAsia="Calibri" w:hAnsi="Times New Roman" w:cs="Times New Roman"/>
          <w:sz w:val="28"/>
          <w:szCs w:val="28"/>
        </w:rPr>
        <w:t>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малае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Шуктуган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 («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Шуктуган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Весёлые праздники.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о календарных, народных праздниках. Народные обычаи и традиции.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Н. Гайсин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Бүген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бәйрәм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(«Сегодня праздник»), Р. Хафизова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Нәү</w:t>
      </w:r>
      <w:proofErr w:type="gramStart"/>
      <w:r w:rsidRPr="00AB642C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AB642C">
        <w:rPr>
          <w:rFonts w:ascii="Times New Roman" w:eastAsia="Calibri" w:hAnsi="Times New Roman" w:cs="Times New Roman"/>
          <w:sz w:val="28"/>
          <w:szCs w:val="28"/>
        </w:rPr>
        <w:t>үз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килә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Навруз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идёт</w:t>
      </w:r>
      <w:r>
        <w:rPr>
          <w:rFonts w:ascii="Times New Roman" w:eastAsia="Calibri" w:hAnsi="Times New Roman" w:cs="Times New Roman"/>
          <w:sz w:val="28"/>
          <w:szCs w:val="28"/>
        </w:rPr>
        <w:t>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День Победы.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Изображение в произведениях праздника Дня Победы. Дань погибшим, </w:t>
      </w:r>
      <w:r w:rsidRPr="00AB642C">
        <w:rPr>
          <w:rFonts w:ascii="Times New Roman" w:eastAsia="Calibri" w:hAnsi="Times New Roman" w:cs="Times New Roman"/>
          <w:sz w:val="28"/>
          <w:szCs w:val="28"/>
        </w:rPr>
        <w:lastRenderedPageBreak/>
        <w:t>уважение к ветеранам, рассказы фронтовиков.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Произведения для чтения.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Р. 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Миннуллин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 xml:space="preserve"> «Май 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килә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» («Приближается май»), В. Хайруллина «</w:t>
      </w: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Билгесез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солдат» («Неизвестный солдат»)</w:t>
      </w:r>
      <w:r w:rsidRPr="00AB642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642C">
        <w:rPr>
          <w:rFonts w:ascii="Times New Roman" w:eastAsia="Calibri" w:hAnsi="Times New Roman" w:cs="Times New Roman"/>
          <w:sz w:val="28"/>
          <w:szCs w:val="28"/>
        </w:rPr>
        <w:t>Литературоведческая пропедевтика.</w:t>
      </w:r>
    </w:p>
    <w:p w:rsidR="00B5543F" w:rsidRPr="00AB642C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B642C">
        <w:rPr>
          <w:rFonts w:ascii="Times New Roman" w:eastAsia="Calibri" w:hAnsi="Times New Roman" w:cs="Times New Roman"/>
          <w:sz w:val="28"/>
          <w:szCs w:val="28"/>
        </w:rPr>
        <w:t>Мэзэк</w:t>
      </w:r>
      <w:proofErr w:type="spellEnd"/>
      <w:r w:rsidRPr="00AB642C">
        <w:rPr>
          <w:rFonts w:ascii="Times New Roman" w:eastAsia="Calibri" w:hAnsi="Times New Roman" w:cs="Times New Roman"/>
          <w:sz w:val="28"/>
          <w:szCs w:val="28"/>
        </w:rPr>
        <w:t>, метафора.</w:t>
      </w:r>
    </w:p>
    <w:p w:rsidR="00B5543F" w:rsidRDefault="00B5543F" w:rsidP="00B5543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B5543F" w:rsidRPr="007D448B" w:rsidRDefault="00B5543F" w:rsidP="00B5543F">
      <w:pPr>
        <w:spacing w:after="0" w:line="240" w:lineRule="auto"/>
        <w:ind w:firstLine="709"/>
        <w:rPr>
          <w:rFonts w:ascii="Calibri" w:eastAsia="Calibri" w:hAnsi="Calibri" w:cs="Times New Roman"/>
          <w:sz w:val="20"/>
        </w:rPr>
      </w:pPr>
      <w:r w:rsidRPr="007D448B">
        <w:rPr>
          <w:rFonts w:ascii="Times New Roman" w:eastAsia="Calibri" w:hAnsi="Times New Roman" w:cs="Times New Roman"/>
          <w:b/>
          <w:color w:val="000000"/>
          <w:sz w:val="24"/>
        </w:rPr>
        <w:t xml:space="preserve">ТЕМАТИЧЕСКОЕ ПЛАНИРОВАНИЕ </w:t>
      </w:r>
    </w:p>
    <w:tbl>
      <w:tblPr>
        <w:tblW w:w="9925" w:type="dxa"/>
        <w:jc w:val="center"/>
        <w:tblInd w:w="144" w:type="dxa"/>
        <w:tblCellMar>
          <w:left w:w="0" w:type="dxa"/>
          <w:right w:w="9" w:type="dxa"/>
        </w:tblCellMar>
        <w:tblLook w:val="04A0" w:firstRow="1" w:lastRow="0" w:firstColumn="1" w:lastColumn="0" w:noHBand="0" w:noVBand="1"/>
      </w:tblPr>
      <w:tblGrid>
        <w:gridCol w:w="2390"/>
        <w:gridCol w:w="25"/>
        <w:gridCol w:w="2519"/>
        <w:gridCol w:w="797"/>
        <w:gridCol w:w="4194"/>
      </w:tblGrid>
      <w:tr w:rsidR="00B5543F" w:rsidRPr="00190501" w:rsidTr="00186120">
        <w:trPr>
          <w:trHeight w:val="836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7D448B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Блок</w:t>
            </w:r>
            <w:proofErr w:type="spellEnd"/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123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Темы</w:t>
            </w:r>
            <w:proofErr w:type="spellEnd"/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- </w:t>
            </w: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во</w:t>
            </w:r>
            <w:proofErr w:type="spellEnd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Характеристики основных видов деятельности обучающихся</w:t>
            </w:r>
          </w:p>
        </w:tc>
      </w:tr>
      <w:tr w:rsidR="00B5543F" w:rsidRPr="00190501" w:rsidTr="00186120">
        <w:trPr>
          <w:trHeight w:val="288"/>
          <w:jc w:val="center"/>
        </w:trPr>
        <w:tc>
          <w:tcPr>
            <w:tcW w:w="99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 </w:t>
            </w: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класс</w:t>
            </w:r>
            <w:proofErr w:type="spellEnd"/>
          </w:p>
        </w:tc>
      </w:tr>
      <w:tr w:rsidR="00B5543F" w:rsidRPr="00190501" w:rsidTr="00186120">
        <w:trPr>
          <w:trHeight w:val="283"/>
          <w:jc w:val="center"/>
        </w:trPr>
        <w:tc>
          <w:tcPr>
            <w:tcW w:w="49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046442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  <w:r w:rsidRPr="00046442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«Обучение грамоте»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046442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B5543F" w:rsidRPr="00190501" w:rsidTr="00186120">
        <w:trPr>
          <w:trHeight w:val="1445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074B55" w:rsidRDefault="00B5543F" w:rsidP="001861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Развитие речи.</w:t>
            </w:r>
          </w:p>
          <w:p w:rsidR="00B5543F" w:rsidRPr="00074B55" w:rsidRDefault="00B5543F" w:rsidP="001861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046442" w:rsidRDefault="00B5543F" w:rsidP="001861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Понимание на слух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аудиотекста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Диалог</w:t>
            </w: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Монолог.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046442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B13346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9050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Вести элементарный диалог, расспрашивая собеседника, отвечая на его вопросы. Владеть  основными  умениями ведения    разговора    (начать, поддержать, закончить разговор, привлечь внимание и т.п.) </w:t>
            </w:r>
          </w:p>
        </w:tc>
      </w:tr>
      <w:tr w:rsidR="00B5543F" w:rsidRPr="00190501" w:rsidTr="00186120">
        <w:trPr>
          <w:trHeight w:val="424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074B55" w:rsidRDefault="00B5543F" w:rsidP="0018612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Чтение. </w:t>
            </w:r>
          </w:p>
          <w:p w:rsidR="00B5543F" w:rsidRPr="00046442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046442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Правильное, осознанное, достаточно беглое и выразительное чтение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букв,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слогов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,</w:t>
            </w: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т</w:t>
            </w:r>
            <w:proofErr w:type="gramEnd"/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екстов</w:t>
            </w:r>
            <w:proofErr w:type="spellEnd"/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на татарском языке про себя и вслух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046442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Гигиенические требования при чтении. Правильное, осознанное, достаточно беглое и выразительное чтение текстов на татарском языке про себя и вслух. Правильное чтение рукописных предложений.</w:t>
            </w:r>
          </w:p>
        </w:tc>
      </w:tr>
      <w:tr w:rsidR="00B5543F" w:rsidRPr="00930AB5" w:rsidTr="00186120">
        <w:trPr>
          <w:trHeight w:val="362"/>
          <w:jc w:val="center"/>
        </w:trPr>
        <w:tc>
          <w:tcPr>
            <w:tcW w:w="49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Системный курс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05726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6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59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5543F" w:rsidRPr="00930AB5" w:rsidTr="00186120">
        <w:trPr>
          <w:trHeight w:val="870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5E0A9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«Учат в школе…»</w:t>
            </w: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М. </w:t>
            </w:r>
            <w:proofErr w:type="spellStart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Джалиль</w:t>
            </w:r>
            <w:proofErr w:type="spellEnd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«Первый урок»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М. </w:t>
            </w:r>
            <w:proofErr w:type="spellStart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Магдеев</w:t>
            </w:r>
            <w:proofErr w:type="spellEnd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«Первый день в школе»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930AB5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3220AA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0AA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о школьной жизни, уроках, одноклассниках, праздниках в школе.</w:t>
            </w:r>
          </w:p>
        </w:tc>
      </w:tr>
      <w:tr w:rsidR="00B5543F" w:rsidRPr="00930AB5" w:rsidTr="00186120">
        <w:trPr>
          <w:trHeight w:val="624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Произведения русской литературы.</w:t>
            </w: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093C52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В. </w:t>
            </w:r>
            <w:proofErr w:type="spellStart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Голявкин</w:t>
            </w:r>
            <w:proofErr w:type="spellEnd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«Как я под партой сидел»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3220AA" w:rsidRDefault="00B5543F" w:rsidP="001861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3F" w:rsidRPr="00930AB5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Моя семья</w:t>
            </w:r>
          </w:p>
          <w:p w:rsidR="00B5543F" w:rsidRPr="005E0A9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Г. Тукай «Наша семья», Р. Валиев «Всех люблю», Ш. </w:t>
            </w:r>
            <w:proofErr w:type="spellStart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Галиев</w:t>
            </w:r>
            <w:proofErr w:type="spellEnd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«Гостинцы для бабушки»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3220AA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0AA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о семье и её роли в жизни человека, о членах семьи, семейных традициях, ситуациях общения в семье.</w:t>
            </w:r>
          </w:p>
          <w:p w:rsidR="00B5543F" w:rsidRPr="003220AA" w:rsidRDefault="00B5543F" w:rsidP="001861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3F" w:rsidRPr="00930AB5" w:rsidTr="00186120">
        <w:trPr>
          <w:trHeight w:val="642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tt-RU"/>
              </w:rPr>
            </w:pPr>
            <w:r w:rsidRPr="005E0A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tt-RU"/>
              </w:rPr>
              <w:t>Татарское устное народное творчество</w:t>
            </w: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Считалки. </w:t>
            </w:r>
          </w:p>
          <w:p w:rsidR="00B5543F" w:rsidRPr="005E0A9C" w:rsidRDefault="00B5543F" w:rsidP="0018612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Заклички</w:t>
            </w:r>
            <w:proofErr w:type="spellEnd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3220AA" w:rsidRDefault="00B5543F" w:rsidP="001861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220AA">
              <w:rPr>
                <w:rFonts w:ascii="Times New Roman" w:eastAsia="Calibri" w:hAnsi="Times New Roman" w:cs="Times New Roman"/>
                <w:sz w:val="24"/>
                <w:szCs w:val="24"/>
              </w:rPr>
              <w:t>Малые жанры татарского устного народного творчества, их место в нашей жизни, ситуации использования.</w:t>
            </w:r>
          </w:p>
        </w:tc>
      </w:tr>
      <w:tr w:rsidR="00B5543F" w:rsidRPr="00930AB5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Красивая природа</w:t>
            </w: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Н. Арсланов «Весна», И. </w:t>
            </w:r>
            <w:proofErr w:type="spellStart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Туктар</w:t>
            </w:r>
            <w:proofErr w:type="spellEnd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«Волшебная коробка», Ф. </w:t>
            </w:r>
            <w:proofErr w:type="spellStart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Садриев</w:t>
            </w:r>
            <w:proofErr w:type="spellEnd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«Дождик, лей, лей, лей!», Ш. </w:t>
            </w:r>
            <w:proofErr w:type="spellStart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Галиев</w:t>
            </w:r>
            <w:proofErr w:type="spellEnd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«Вкусное лето», Ф. </w:t>
            </w:r>
            <w:proofErr w:type="spellStart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Зариф</w:t>
            </w:r>
            <w:proofErr w:type="spellEnd"/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«Вкусное лето»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3220AA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220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о природе, о её красоте и важности её сохранения. </w:t>
            </w:r>
          </w:p>
          <w:p w:rsidR="00B5543F" w:rsidRPr="003220AA" w:rsidRDefault="00B5543F" w:rsidP="0018612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5543F" w:rsidRPr="00930AB5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Л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итературоведческая пропедевтика</w:t>
            </w:r>
          </w:p>
          <w:p w:rsidR="00B5543F" w:rsidRPr="005E0A9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E0A9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A9C">
              <w:rPr>
                <w:rFonts w:ascii="Times New Roman" w:eastAsia="Calibri" w:hAnsi="Times New Roman" w:cs="Times New Roman"/>
                <w:sz w:val="24"/>
                <w:szCs w:val="24"/>
              </w:rPr>
              <w:t>Рассказ, стихотворение, рифма, синони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м, антоним.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1603B" w:rsidRDefault="00B5543F" w:rsidP="0018612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B5543F" w:rsidRPr="00930AB5" w:rsidTr="00186120">
        <w:trPr>
          <w:trHeight w:val="324"/>
          <w:jc w:val="center"/>
        </w:trPr>
        <w:tc>
          <w:tcPr>
            <w:tcW w:w="49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6D60" w:rsidRDefault="00B5543F" w:rsidP="00186120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6D60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16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5543F" w:rsidRPr="00930AB5" w:rsidTr="00186120">
        <w:trPr>
          <w:trHeight w:val="273"/>
          <w:jc w:val="center"/>
        </w:trPr>
        <w:tc>
          <w:tcPr>
            <w:tcW w:w="99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B7504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B750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 класс</w:t>
            </w:r>
          </w:p>
        </w:tc>
      </w:tr>
      <w:tr w:rsidR="00B5543F" w:rsidRPr="00930AB5" w:rsidTr="00186120">
        <w:trPr>
          <w:trHeight w:val="276"/>
          <w:jc w:val="center"/>
        </w:trPr>
        <w:tc>
          <w:tcPr>
            <w:tcW w:w="49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9F348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F348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Систематический курс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9F348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5543F" w:rsidRPr="008E410A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Наступила золотая осень.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410A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410A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8E410A">
              <w:rPr>
                <w:rFonts w:ascii="Times New Roman" w:eastAsia="Calibri" w:hAnsi="Times New Roman" w:cs="Times New Roman"/>
                <w:sz w:val="24"/>
                <w:szCs w:val="28"/>
              </w:rPr>
              <w:t>Р. </w:t>
            </w:r>
            <w:proofErr w:type="spellStart"/>
            <w:r w:rsidRPr="008E410A">
              <w:rPr>
                <w:rFonts w:ascii="Times New Roman" w:eastAsia="Calibri" w:hAnsi="Times New Roman" w:cs="Times New Roman"/>
                <w:sz w:val="24"/>
                <w:szCs w:val="28"/>
              </w:rPr>
              <w:t>Миннуллин</w:t>
            </w:r>
            <w:proofErr w:type="spellEnd"/>
            <w:r w:rsidRPr="008E410A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«Здравствуй, школа», Б. Рахмет «Сара идёт в школу», Р. Валиева «Осень», Г. Хасанов «Осенний сад»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410A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410A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E410A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 о красоте осенней природы, осеннего леса, о празднике 1 сентября.</w:t>
            </w:r>
          </w:p>
          <w:p w:rsidR="00B5543F" w:rsidRPr="008E410A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B5543F" w:rsidRPr="008E410A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Фольклор.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410A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410A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410A">
              <w:rPr>
                <w:rFonts w:ascii="Times New Roman" w:eastAsia="Calibri" w:hAnsi="Times New Roman" w:cs="Times New Roman"/>
                <w:sz w:val="24"/>
                <w:szCs w:val="24"/>
              </w:rPr>
              <w:t>Пословицы и поговорки. Загадки.</w:t>
            </w:r>
          </w:p>
          <w:p w:rsidR="00B5543F" w:rsidRPr="008E410A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410A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410A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410A">
              <w:rPr>
                <w:rFonts w:ascii="Times New Roman" w:eastAsia="Calibri" w:hAnsi="Times New Roman" w:cs="Times New Roman"/>
                <w:sz w:val="24"/>
                <w:szCs w:val="24"/>
              </w:rPr>
              <w:t>Татарское устное народное творчество. Малые жанры устного народного творчества. Пословицы и поговорки. Тематика и проблематика. Значение пословиц</w:t>
            </w:r>
          </w:p>
        </w:tc>
      </w:tr>
      <w:tr w:rsidR="00B5543F" w:rsidRPr="00E86C13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Как прекрасен этот мир!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E86C13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E86C1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Л. </w:t>
            </w:r>
            <w:proofErr w:type="spellStart"/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Лерон</w:t>
            </w:r>
            <w:proofErr w:type="spellEnd"/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«Как прекрасен этот мир!», Г. Тукай «Закончил дело – гуляй смело»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E86C13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E86C1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Произведения, отражающие красоту внешнего и внутреннего мира, красоту природы, труда, дружеских отношений.</w:t>
            </w:r>
          </w:p>
          <w:p w:rsidR="00B5543F" w:rsidRPr="00E86C13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5543F" w:rsidRPr="00E86C13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Зимушка-зима.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E86C13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E86C1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Г. </w:t>
            </w:r>
            <w:proofErr w:type="spellStart"/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Афзал</w:t>
            </w:r>
            <w:proofErr w:type="spellEnd"/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«Первый снег», А. </w:t>
            </w:r>
            <w:proofErr w:type="spellStart"/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Еники</w:t>
            </w:r>
            <w:proofErr w:type="spellEnd"/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«Зимний лес»</w:t>
            </w:r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, А. </w:t>
            </w:r>
            <w:proofErr w:type="spellStart"/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Алиш</w:t>
            </w:r>
            <w:proofErr w:type="spellEnd"/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«Январь», Б. Рахмет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«Зима и человек»</w:t>
            </w:r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E86C13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E86C1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86C13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Произведения, раскрывающие образы зимней природы, красоту зимнего леса, тему природы и человека. Праздник Новый год.</w:t>
            </w:r>
          </w:p>
          <w:p w:rsidR="00B5543F" w:rsidRPr="00E86C13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tt-RU"/>
              </w:rPr>
            </w:pPr>
          </w:p>
        </w:tc>
      </w:tr>
      <w:tr w:rsidR="00B5543F" w:rsidRPr="00CF13A2" w:rsidTr="00186120">
        <w:trPr>
          <w:trHeight w:val="592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Произведения русской литературы.</w:t>
            </w: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CF13A2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CF13A2" w:rsidRDefault="00B5543F" w:rsidP="0018612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F13A2">
              <w:rPr>
                <w:rFonts w:ascii="Times New Roman" w:eastAsia="Calibri" w:hAnsi="Times New Roman" w:cs="Times New Roman"/>
                <w:sz w:val="24"/>
                <w:szCs w:val="28"/>
              </w:rPr>
              <w:t>К. Ушинский, «Четыре желания»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CF13A2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CF13A2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B5543F" w:rsidRPr="008507CC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Родина моя, мой родной язык...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507C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507C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8507CC">
              <w:rPr>
                <w:rFonts w:ascii="Times New Roman" w:eastAsia="Calibri" w:hAnsi="Times New Roman" w:cs="Times New Roman"/>
                <w:sz w:val="24"/>
                <w:szCs w:val="28"/>
              </w:rPr>
              <w:t>Г. Тукай «Родной язык», А. Рашитов «Солнечная страна – страна счастья»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507CC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507C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</w:pPr>
            <w:r w:rsidRPr="008507CC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Произведения, раскрывающие образ Родины, её значение в жизни человека, рассказывающие о важности сохранения родного языка.</w:t>
            </w:r>
          </w:p>
        </w:tc>
      </w:tr>
      <w:tr w:rsidR="00B5543F" w:rsidRPr="00246F53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Весна к нам пришла.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246F53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246F5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Р. </w:t>
            </w:r>
            <w:proofErr w:type="spell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Миннуллин</w:t>
            </w:r>
            <w:proofErr w:type="spell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«Весна пришла к нам в дом», А. </w:t>
            </w:r>
            <w:proofErr w:type="spell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Бикчантаева</w:t>
            </w:r>
            <w:proofErr w:type="spell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«В марте месяце», Ф. Карим «</w:t>
            </w:r>
            <w:proofErr w:type="spell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Яз</w:t>
            </w:r>
            <w:proofErr w:type="spell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җ</w:t>
            </w:r>
            <w:proofErr w:type="gram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ит</w:t>
            </w:r>
            <w:proofErr w:type="gram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ә</w:t>
            </w:r>
            <w:proofErr w:type="spell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» «Весна наступает»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246F53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46F53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246F5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Произведения, раскрывающие образ весны в литературе. Описание весенних месяцев, оживание природы, жизнь птиц и зверей.</w:t>
            </w:r>
          </w:p>
          <w:p w:rsidR="00B5543F" w:rsidRPr="00246F5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B5543F" w:rsidRPr="00246F53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Здравствуй, лето!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246F53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246F5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Ш. </w:t>
            </w:r>
            <w:proofErr w:type="spell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Камал</w:t>
            </w:r>
            <w:proofErr w:type="spell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«Летнее утро», Л. </w:t>
            </w:r>
            <w:proofErr w:type="spell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Лерон</w:t>
            </w:r>
            <w:proofErr w:type="spell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</w:t>
            </w:r>
            <w:proofErr w:type="spell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Безне</w:t>
            </w:r>
            <w:proofErr w:type="spell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җәй</w:t>
            </w:r>
            <w:proofErr w:type="spell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көтә</w:t>
            </w:r>
            <w:proofErr w:type="spellEnd"/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» «Ждёт нас лето»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246F53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246F53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246F5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246F53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Произведения, отражающие красоту летней природы. Стихотворения о весёлом и интересном провед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ении времени в летние каникулы.</w:t>
            </w:r>
          </w:p>
        </w:tc>
      </w:tr>
      <w:tr w:rsidR="00B5543F" w:rsidRPr="00930AB5" w:rsidTr="00186120">
        <w:trPr>
          <w:trHeight w:val="327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FF37DB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930AB5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FF37DB" w:rsidRDefault="00B5543F" w:rsidP="001861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Резерв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FF37DB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B5543F" w:rsidRPr="00930AB5" w:rsidTr="00186120">
        <w:trPr>
          <w:trHeight w:val="294"/>
          <w:jc w:val="center"/>
        </w:trPr>
        <w:tc>
          <w:tcPr>
            <w:tcW w:w="49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6D60" w:rsidRDefault="00B5543F" w:rsidP="00186120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6D60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5543F" w:rsidRPr="00930AB5" w:rsidTr="00186120">
        <w:trPr>
          <w:trHeight w:val="257"/>
          <w:jc w:val="center"/>
        </w:trPr>
        <w:tc>
          <w:tcPr>
            <w:tcW w:w="99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D72D21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D72D2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 класс</w:t>
            </w:r>
          </w:p>
        </w:tc>
      </w:tr>
      <w:tr w:rsidR="00B5543F" w:rsidRPr="00930AB5" w:rsidTr="00186120">
        <w:trPr>
          <w:trHeight w:val="260"/>
          <w:jc w:val="center"/>
        </w:trPr>
        <w:tc>
          <w:tcPr>
            <w:tcW w:w="49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9F348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F348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Систематический курс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9F348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5543F" w:rsidRPr="0048297C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Книга – кладезь знаний.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М. </w:t>
            </w:r>
            <w:proofErr w:type="spellStart"/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Гафури</w:t>
            </w:r>
            <w:proofErr w:type="spellEnd"/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«Книга и дети», Д. </w:t>
            </w:r>
            <w:proofErr w:type="spellStart"/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Тарджеманов</w:t>
            </w:r>
            <w:proofErr w:type="spellEnd"/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«Близкий друг»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8297C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Произведения, отражающие ценность книги, роль чтения в жизни человека и значимость книги в становлении личности.</w:t>
            </w:r>
          </w:p>
        </w:tc>
      </w:tr>
      <w:tr w:rsidR="00B5543F" w:rsidRPr="0048297C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>Устное народное творчество. Сказки.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Татарские народные сказки «</w:t>
            </w:r>
            <w:proofErr w:type="spellStart"/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Гульчачак</w:t>
            </w:r>
            <w:proofErr w:type="spellEnd"/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», «</w:t>
            </w:r>
            <w:proofErr w:type="spellStart"/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Шурале</w:t>
            </w:r>
            <w:proofErr w:type="spellEnd"/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»</w:t>
            </w:r>
          </w:p>
          <w:p w:rsidR="00B5543F" w:rsidRPr="0048297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8297C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 народного творчества – сказки. Виды сказок, сказочные персонажи. Победа добра над з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лом. Татарские народные сказки.</w:t>
            </w:r>
          </w:p>
        </w:tc>
      </w:tr>
      <w:tr w:rsidR="00B5543F" w:rsidRPr="0048297C" w:rsidTr="00186120">
        <w:trPr>
          <w:trHeight w:val="283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1C792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Произведения русского и ногайского фольклоров.</w:t>
            </w:r>
          </w:p>
          <w:p w:rsidR="00B5543F" w:rsidRPr="001C792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8297C">
              <w:rPr>
                <w:rFonts w:ascii="Times New Roman" w:eastAsia="Calibri" w:hAnsi="Times New Roman" w:cs="Times New Roman"/>
                <w:sz w:val="24"/>
                <w:szCs w:val="28"/>
              </w:rPr>
              <w:t>Русская народная сказка «Гуси-лебеди», ногайская народная сказка «Старик и водяная»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8297C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B5543F" w:rsidRPr="00C27177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C27177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C27177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Авторские сказки, их отличие от народных сказок.</w:t>
            </w: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C27177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C27177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27177">
              <w:rPr>
                <w:rFonts w:ascii="Times New Roman" w:eastAsia="Calibri" w:hAnsi="Times New Roman" w:cs="Times New Roman"/>
                <w:sz w:val="24"/>
                <w:szCs w:val="28"/>
              </w:rPr>
              <w:t>Г. Тукай «Водяная», А. </w:t>
            </w:r>
            <w:proofErr w:type="spellStart"/>
            <w:r w:rsidRPr="00C27177">
              <w:rPr>
                <w:rFonts w:ascii="Times New Roman" w:eastAsia="Calibri" w:hAnsi="Times New Roman" w:cs="Times New Roman"/>
                <w:sz w:val="24"/>
                <w:szCs w:val="28"/>
              </w:rPr>
              <w:t>Алиш</w:t>
            </w:r>
            <w:proofErr w:type="spellEnd"/>
            <w:r w:rsidRPr="00C2717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«Болтливая утка»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C27177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C27177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C27177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B5543F" w:rsidRPr="004B7913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4B791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4B7913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Наши маленькие друзья.</w:t>
            </w:r>
          </w:p>
          <w:p w:rsidR="00B5543F" w:rsidRPr="004B7913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B7913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B791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B7913">
              <w:rPr>
                <w:rFonts w:ascii="Times New Roman" w:eastAsia="Calibri" w:hAnsi="Times New Roman" w:cs="Times New Roman"/>
                <w:sz w:val="24"/>
                <w:szCs w:val="28"/>
              </w:rPr>
              <w:t>М. </w:t>
            </w:r>
            <w:proofErr w:type="spellStart"/>
            <w:r w:rsidRPr="004B7913">
              <w:rPr>
                <w:rFonts w:ascii="Times New Roman" w:eastAsia="Calibri" w:hAnsi="Times New Roman" w:cs="Times New Roman"/>
                <w:sz w:val="24"/>
                <w:szCs w:val="28"/>
              </w:rPr>
              <w:t>Джалиль</w:t>
            </w:r>
            <w:proofErr w:type="spellEnd"/>
            <w:r w:rsidRPr="004B79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«Вороватый котёнок», Р. </w:t>
            </w:r>
            <w:proofErr w:type="spellStart"/>
            <w:r w:rsidRPr="004B7913">
              <w:rPr>
                <w:rFonts w:ascii="Times New Roman" w:eastAsia="Calibri" w:hAnsi="Times New Roman" w:cs="Times New Roman"/>
                <w:sz w:val="24"/>
                <w:szCs w:val="28"/>
              </w:rPr>
              <w:t>Миннуллин</w:t>
            </w:r>
            <w:proofErr w:type="spellEnd"/>
            <w:r w:rsidRPr="004B791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</w:t>
            </w:r>
            <w:proofErr w:type="spellStart"/>
            <w:r w:rsidRPr="004B7913">
              <w:rPr>
                <w:rFonts w:ascii="Times New Roman" w:eastAsia="Calibri" w:hAnsi="Times New Roman" w:cs="Times New Roman"/>
                <w:sz w:val="24"/>
                <w:szCs w:val="28"/>
              </w:rPr>
              <w:t>Акбаю</w:t>
            </w:r>
            <w:proofErr w:type="spellEnd"/>
            <w:r w:rsidRPr="004B7913">
              <w:rPr>
                <w:rFonts w:ascii="Times New Roman" w:eastAsia="Calibri" w:hAnsi="Times New Roman" w:cs="Times New Roman"/>
                <w:sz w:val="24"/>
                <w:szCs w:val="28"/>
              </w:rPr>
              <w:t>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B7913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4B7913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4B7913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B7913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Произведения, раскрывающие отношения человека и природы. Образы зв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ерей и птиц в произведениях.</w:t>
            </w:r>
          </w:p>
        </w:tc>
      </w:tr>
      <w:tr w:rsidR="00B5543F" w:rsidRPr="00A148ED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A148ED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148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Волшебное слово.</w:t>
            </w:r>
          </w:p>
          <w:p w:rsidR="00B5543F" w:rsidRPr="00A148ED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A148ED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662FB5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8ED">
              <w:rPr>
                <w:rFonts w:ascii="Times New Roman" w:eastAsia="Calibri" w:hAnsi="Times New Roman" w:cs="Times New Roman"/>
                <w:sz w:val="24"/>
                <w:szCs w:val="24"/>
              </w:rPr>
              <w:t>И. </w:t>
            </w:r>
            <w:proofErr w:type="spellStart"/>
            <w:r w:rsidRPr="00A148ED">
              <w:rPr>
                <w:rFonts w:ascii="Times New Roman" w:eastAsia="Calibri" w:hAnsi="Times New Roman" w:cs="Times New Roman"/>
                <w:sz w:val="24"/>
                <w:szCs w:val="24"/>
              </w:rPr>
              <w:t>Туктар</w:t>
            </w:r>
            <w:proofErr w:type="spellEnd"/>
            <w:r w:rsidRPr="00A14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«Доброе слово каждому приятно»</w:t>
            </w:r>
            <w:r w:rsidRPr="00A148ED">
              <w:rPr>
                <w:rFonts w:ascii="Times New Roman" w:eastAsia="Calibri" w:hAnsi="Times New Roman" w:cs="Times New Roman"/>
                <w:sz w:val="24"/>
                <w:szCs w:val="24"/>
              </w:rPr>
              <w:t>, Д. </w:t>
            </w:r>
            <w:proofErr w:type="spellStart"/>
            <w:r w:rsidRPr="00A148ED">
              <w:rPr>
                <w:rFonts w:ascii="Times New Roman" w:eastAsia="Calibri" w:hAnsi="Times New Roman" w:cs="Times New Roman"/>
                <w:sz w:val="24"/>
                <w:szCs w:val="24"/>
              </w:rPr>
              <w:t>Гайнетдинова</w:t>
            </w:r>
            <w:proofErr w:type="spellEnd"/>
            <w:r w:rsidRPr="00A148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«Святое слово»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A148ED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A148ED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48ED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Произведения, раскрывающие смысл нравственных понятий.</w:t>
            </w:r>
          </w:p>
          <w:p w:rsidR="00B5543F" w:rsidRPr="00A148ED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543F" w:rsidRPr="006F1EA1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6F1EA1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F1EA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Спортом занимаемся – </w:t>
            </w:r>
            <w:proofErr w:type="gramStart"/>
            <w:r w:rsidRPr="006F1EA1">
              <w:rPr>
                <w:rFonts w:ascii="Times New Roman" w:eastAsia="Calibri" w:hAnsi="Times New Roman" w:cs="Times New Roman"/>
                <w:sz w:val="24"/>
                <w:szCs w:val="28"/>
              </w:rPr>
              <w:t>здорово</w:t>
            </w:r>
            <w:proofErr w:type="gramEnd"/>
            <w:r w:rsidRPr="006F1EA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живём.</w:t>
            </w:r>
          </w:p>
          <w:p w:rsidR="00B5543F" w:rsidRPr="006F1EA1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6F1EA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6F1EA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F1EA1">
              <w:rPr>
                <w:rFonts w:ascii="Times New Roman" w:eastAsia="Calibri" w:hAnsi="Times New Roman" w:cs="Times New Roman"/>
                <w:sz w:val="24"/>
                <w:szCs w:val="28"/>
              </w:rPr>
              <w:t>Х. </w:t>
            </w:r>
            <w:proofErr w:type="spellStart"/>
            <w:r w:rsidRPr="006F1EA1">
              <w:rPr>
                <w:rFonts w:ascii="Times New Roman" w:eastAsia="Calibri" w:hAnsi="Times New Roman" w:cs="Times New Roman"/>
                <w:sz w:val="24"/>
                <w:szCs w:val="28"/>
              </w:rPr>
              <w:t>Халиков</w:t>
            </w:r>
            <w:proofErr w:type="spellEnd"/>
            <w:r w:rsidRPr="006F1EA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«В движении – сила», Дж. </w:t>
            </w:r>
            <w:proofErr w:type="spellStart"/>
            <w:r w:rsidRPr="006F1EA1">
              <w:rPr>
                <w:rFonts w:ascii="Times New Roman" w:eastAsia="Calibri" w:hAnsi="Times New Roman" w:cs="Times New Roman"/>
                <w:sz w:val="24"/>
                <w:szCs w:val="28"/>
              </w:rPr>
              <w:t>Дарзаман</w:t>
            </w:r>
            <w:proofErr w:type="spellEnd"/>
            <w:r w:rsidRPr="006F1EA1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«Все мы ловкие»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6F1EA1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6F1EA1"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6F1EA1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F1EA1">
              <w:rPr>
                <w:rFonts w:ascii="Times New Roman" w:eastAsia="Calibri" w:hAnsi="Times New Roman" w:cs="Times New Roman"/>
                <w:sz w:val="24"/>
                <w:szCs w:val="28"/>
              </w:rPr>
              <w:t>Произведения о здоровом образе жизни, физкультуре и спорте.</w:t>
            </w:r>
          </w:p>
          <w:p w:rsidR="00B5543F" w:rsidRPr="006F1EA1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B5543F" w:rsidRPr="00930AB5" w:rsidTr="00186120">
        <w:trPr>
          <w:trHeight w:val="354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FF37DB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930AB5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Резерв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FF37DB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B5543F" w:rsidRPr="00930AB5" w:rsidTr="00186120">
        <w:trPr>
          <w:trHeight w:val="348"/>
          <w:jc w:val="center"/>
        </w:trPr>
        <w:tc>
          <w:tcPr>
            <w:tcW w:w="49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6D60" w:rsidRDefault="00B5543F" w:rsidP="00186120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6D60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5543F" w:rsidRPr="00930AB5" w:rsidTr="00186120">
        <w:trPr>
          <w:trHeight w:val="348"/>
          <w:jc w:val="center"/>
        </w:trPr>
        <w:tc>
          <w:tcPr>
            <w:tcW w:w="99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B371B3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B371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 класс</w:t>
            </w:r>
          </w:p>
        </w:tc>
      </w:tr>
      <w:tr w:rsidR="00B5543F" w:rsidRPr="00930AB5" w:rsidTr="00186120">
        <w:trPr>
          <w:trHeight w:val="336"/>
          <w:jc w:val="center"/>
        </w:trPr>
        <w:tc>
          <w:tcPr>
            <w:tcW w:w="49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B371B3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B371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Систематический курс</w:t>
            </w:r>
          </w:p>
          <w:p w:rsidR="00B5543F" w:rsidRPr="00B371B3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B371B3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B371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5543F" w:rsidRPr="008E184E" w:rsidTr="00186120">
        <w:trPr>
          <w:trHeight w:val="283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Красота рядом.</w:t>
            </w:r>
          </w:p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Р. Валиев «Звени, серебряный колокольчик», Г. </w:t>
            </w:r>
            <w:proofErr w:type="spellStart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Мухамметшин</w:t>
            </w:r>
            <w:proofErr w:type="spellEnd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«Мечта»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Произведения, раскрывающие красоту внешнего и внутреннего мира человека.</w:t>
            </w:r>
          </w:p>
          <w:p w:rsidR="00B5543F" w:rsidRPr="008E184E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43F" w:rsidRPr="008E184E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Татарское устное народное творчество. </w:t>
            </w:r>
            <w:proofErr w:type="spellStart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Мэзэки</w:t>
            </w:r>
            <w:proofErr w:type="spellEnd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Мэзэки</w:t>
            </w:r>
            <w:proofErr w:type="spellEnd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жанр устного народного творчества.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Татарское устное народное творчество. Народная мудрость, идеалы и представления в фольклорных произведениях.</w:t>
            </w:r>
          </w:p>
        </w:tc>
      </w:tr>
      <w:tr w:rsidR="00B5543F" w:rsidRPr="008E184E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Дружба.</w:t>
            </w:r>
          </w:p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Б. Рахмет «Мои друзья», Р. </w:t>
            </w:r>
            <w:proofErr w:type="spellStart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Мингалим</w:t>
            </w:r>
            <w:proofErr w:type="spellEnd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«Пусть будут друзья»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о дружбе, о взаимовыручке, о согласии и единстве.</w:t>
            </w:r>
          </w:p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543F" w:rsidRPr="008E184E" w:rsidTr="00186120">
        <w:trPr>
          <w:trHeight w:val="560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русской литературы.</w:t>
            </w: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Н. Сладков «Друзья-товарищи»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543F" w:rsidRPr="008E184E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Книга природы.</w:t>
            </w:r>
          </w:p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З. </w:t>
            </w:r>
            <w:proofErr w:type="spellStart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Туфайлова</w:t>
            </w:r>
            <w:proofErr w:type="spellEnd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«Лес, посаженный нами», Дж. </w:t>
            </w:r>
            <w:proofErr w:type="spellStart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Тарджеманов</w:t>
            </w:r>
            <w:proofErr w:type="spellEnd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Шуктуган</w:t>
            </w:r>
            <w:proofErr w:type="spellEnd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о красоте природы родного края, об ответственности за мир природы.</w:t>
            </w:r>
          </w:p>
          <w:p w:rsidR="00B5543F" w:rsidRPr="008E184E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5543F" w:rsidRPr="008E184E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Весёлые праздники.</w:t>
            </w:r>
          </w:p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Н. Гайсин «Сегодня праздник», Р. Хафизова «</w:t>
            </w:r>
            <w:proofErr w:type="spellStart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Навруз</w:t>
            </w:r>
            <w:proofErr w:type="spellEnd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идёт»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о календарных, народных праздниках. Народные обычаи и традиции.</w:t>
            </w:r>
          </w:p>
        </w:tc>
      </w:tr>
      <w:tr w:rsidR="00B5543F" w:rsidRPr="008E184E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День Победы.</w:t>
            </w:r>
          </w:p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Р. </w:t>
            </w:r>
            <w:proofErr w:type="spellStart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Миннуллин</w:t>
            </w:r>
            <w:proofErr w:type="spellEnd"/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«Приближается май», В. Хайруллина «Неизвестный солдат»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1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8E184E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184E">
              <w:rPr>
                <w:rFonts w:ascii="Times New Roman" w:eastAsia="Calibri" w:hAnsi="Times New Roman" w:cs="Times New Roman"/>
                <w:sz w:val="24"/>
                <w:szCs w:val="24"/>
              </w:rPr>
              <w:t>Изображение в произведениях праздника Дня Победы. Дань погибшим, уважение к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етеранам, рассказы фронтовиков.</w:t>
            </w:r>
          </w:p>
        </w:tc>
      </w:tr>
      <w:tr w:rsidR="00B5543F" w:rsidRPr="00530B38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530B38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B3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Литературоведческая пропедевтика.</w:t>
            </w:r>
          </w:p>
          <w:p w:rsidR="00B5543F" w:rsidRPr="00530B38" w:rsidRDefault="00B5543F" w:rsidP="0018612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0B38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0B38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30B38">
              <w:rPr>
                <w:rFonts w:ascii="Times New Roman" w:eastAsia="Calibri" w:hAnsi="Times New Roman" w:cs="Times New Roman"/>
                <w:sz w:val="24"/>
                <w:szCs w:val="24"/>
              </w:rPr>
              <w:t>Метафора.</w:t>
            </w:r>
          </w:p>
          <w:p w:rsidR="00B5543F" w:rsidRPr="00530B38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0B38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30B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0B38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543F" w:rsidRPr="00F82391" w:rsidTr="00186120">
        <w:trPr>
          <w:trHeight w:val="848"/>
          <w:jc w:val="center"/>
        </w:trPr>
        <w:tc>
          <w:tcPr>
            <w:tcW w:w="2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5543F" w:rsidRPr="00F82391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F82391" w:rsidRDefault="00B5543F" w:rsidP="001861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F82391" w:rsidRDefault="00B5543F" w:rsidP="0018612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F82391" w:rsidRDefault="00B5543F" w:rsidP="0018612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5543F" w:rsidRPr="00930AB5" w:rsidTr="00186120">
        <w:trPr>
          <w:trHeight w:val="269"/>
          <w:jc w:val="center"/>
        </w:trPr>
        <w:tc>
          <w:tcPr>
            <w:tcW w:w="49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6D60" w:rsidRDefault="00B5543F" w:rsidP="00186120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536D60" w:rsidRDefault="00B5543F" w:rsidP="001861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1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5543F" w:rsidRPr="00190501" w:rsidRDefault="00B5543F" w:rsidP="00186120">
            <w:pPr>
              <w:spacing w:after="0" w:line="259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B5543F" w:rsidRDefault="00B5543F" w:rsidP="00B5543F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5543F" w:rsidRDefault="00B5543F">
      <w:bookmarkStart w:id="2" w:name="_GoBack"/>
      <w:bookmarkEnd w:id="2"/>
    </w:p>
    <w:sectPr w:rsidR="00B5543F" w:rsidSect="006F556C">
      <w:pgSz w:w="11906" w:h="16838"/>
      <w:pgMar w:top="1134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A00"/>
    <w:rsid w:val="00033A00"/>
    <w:rsid w:val="004963B8"/>
    <w:rsid w:val="006F556C"/>
    <w:rsid w:val="009545A6"/>
    <w:rsid w:val="00B5543F"/>
    <w:rsid w:val="00B86E7F"/>
    <w:rsid w:val="00C57030"/>
    <w:rsid w:val="00F85D30"/>
    <w:rsid w:val="00F9101B"/>
    <w:rsid w:val="00FD6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1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1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4703</Words>
  <Characters>26809</Characters>
  <Application>Microsoft Office Word</Application>
  <DocSecurity>0</DocSecurity>
  <Lines>223</Lines>
  <Paragraphs>62</Paragraphs>
  <ScaleCrop>false</ScaleCrop>
  <Company/>
  <LinksUpToDate>false</LinksUpToDate>
  <CharactersWithSpaces>31450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2023-11-14T17:38:00Z</dcterms:created>
  <dcterms:modified xsi:type="dcterms:W3CDTF">2023-11-14T17:43:00Z</dcterms:modified>
</cp:coreProperties>
</file>