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C7FEF" w:rsidRPr="00051940" w:rsidRDefault="00DC7FEF">
      <w:pPr>
        <w:spacing w:after="0"/>
        <w:ind w:left="120"/>
        <w:rPr>
          <w:lang w:val="ru-RU"/>
        </w:rPr>
      </w:pPr>
      <w:bookmarkStart w:id="0" w:name="block-4026665"/>
    </w:p>
    <w:p w:rsidR="00DC7FEF" w:rsidRPr="00051940" w:rsidRDefault="002600A5">
      <w:pPr>
        <w:rPr>
          <w:lang w:val="ru-RU"/>
        </w:rPr>
        <w:sectPr w:rsidR="00DC7FEF" w:rsidRPr="00051940">
          <w:pgSz w:w="11906" w:h="16383"/>
          <w:pgMar w:top="1134" w:right="850" w:bottom="1134" w:left="1701" w:header="720" w:footer="720" w:gutter="0"/>
          <w:cols w:space="720"/>
        </w:sectPr>
      </w:pPr>
      <w:bookmarkStart w:id="1" w:name="_GoBack"/>
      <w:bookmarkEnd w:id="1"/>
      <w:r>
        <w:rPr>
          <w:noProof/>
          <w:lang w:val="ru-RU" w:eastAsia="ru-RU"/>
        </w:rPr>
        <w:drawing>
          <wp:inline distT="0" distB="0" distL="0" distR="0" wp14:anchorId="256AE0DE">
            <wp:extent cx="6120765" cy="840740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765" cy="8407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C7FEF" w:rsidRPr="00051940" w:rsidRDefault="000519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2" w:name="block-4026662"/>
      <w:bookmarkEnd w:id="0"/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:rsidR="00DC7FEF" w:rsidRPr="00051940" w:rsidRDefault="00DC7FE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НОО, а также ориентирована на целевые приоритеты духовно-нравственного развития, воспитания и социализации обучающихся, сформулированные в федеральной рабочей программе воспитания.</w:t>
      </w:r>
      <w:proofErr w:type="gramEnd"/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Цель программы по изобразительному искусству состоит в формировании художественной культуры обучающихся, развитии художественно-образного мышления и эстетического отношения к явлениям действительности путём освоения начальных основ художественных знаний, умений, навыков и развития творческого потенциала обучающихся.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Программа по изобразительному искусству направлена на развитие духовной культуры обучающихся, формирование активной эстетической позиции по отношению к действительности и произведениям искусства, понимание роли и значения художественной деятельности в жизни людей.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программы по изобразительному искусству охватывает все основные виды визуально-пространственных искусств (собственно изобразительных): начальные основы графики, живописи и скульптуры, декоративно-прикладные и народные виды искусства, архитектуру и дизайн. Особое внимание уделено развитию эстетического восприятия природы, восприятию произведений искусства и формированию зрительских навыков, художественному восприятию предметно-бытовой культуры. 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Важнейшей задачей является формирование активного, ценностного отношения к истории отечественной культуры, выраженной в её архитектуре, изобразительном искусстве, в национальных образах предметно-материальной и пространственной среды, в понимании красоты человека.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Учебные темы, связанные с восприятием, могут быть реализованы как отдельные уроки, но чаще всего следует объединять задачи восприятия с задачами практической творческой работы (при сохранении учебного времени на восприятие произведений искусства и эстетического наблюдения окружающей действительности).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материалов. Практическая художественно-творческая деятельность занимает приоритетное пространство учебного времени. При опоре на восприятие произведений искусства художественно-эстетическое отношение к миру </w:t>
      </w:r>
      <w:proofErr w:type="gram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формируется</w:t>
      </w:r>
      <w:proofErr w:type="gram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прежде всего в собственной художественной деятельности, в процессе практического решения художественно-творческих задач.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Содержание программы по изобразительному искусству структурировано как система тематических модулей. Изучение содержания всех модулей в 1–4 классах обязательно.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</w:t>
      </w:r>
      <w:bookmarkStart w:id="3" w:name="2de083b3-1f31-409f-b177-a515047f5be6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отведённых на изучение изобразительного искусства, составляет 135 часов: в 1 классе – 33 часа (1 час в неделю), во 2 классе – 34 часа (1 час в неделю), в 3 классе – 34 часа (1 час в неделю), в 4 классе – 34 часа (1 час в неделю).</w:t>
      </w:r>
      <w:bookmarkEnd w:id="3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‌‌</w:t>
      </w:r>
    </w:p>
    <w:p w:rsidR="00DC7FEF" w:rsidRPr="00051940" w:rsidRDefault="00DC7FE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C7FEF" w:rsidRPr="00051940" w:rsidRDefault="00DC7FEF">
      <w:pPr>
        <w:rPr>
          <w:rFonts w:ascii="Times New Roman" w:hAnsi="Times New Roman" w:cs="Times New Roman"/>
          <w:sz w:val="24"/>
          <w:szCs w:val="24"/>
          <w:lang w:val="ru-RU"/>
        </w:rPr>
        <w:sectPr w:rsidR="00DC7FEF" w:rsidRPr="00051940">
          <w:pgSz w:w="11906" w:h="16383"/>
          <w:pgMar w:top="1134" w:right="850" w:bottom="1134" w:left="1701" w:header="720" w:footer="720" w:gutter="0"/>
          <w:cols w:space="720"/>
        </w:sectPr>
      </w:pPr>
    </w:p>
    <w:p w:rsidR="00DC7FEF" w:rsidRPr="00051940" w:rsidRDefault="000519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4" w:name="block-4026666"/>
      <w:bookmarkEnd w:id="2"/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СОДЕРЖАНИЕ ОБУЧЕНИЯ</w:t>
      </w:r>
    </w:p>
    <w:p w:rsidR="00DC7FEF" w:rsidRPr="00051940" w:rsidRDefault="00DC7FE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C7FEF" w:rsidRPr="00051940" w:rsidRDefault="000519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DC7FEF" w:rsidRPr="00051940" w:rsidRDefault="00DC7FE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Расположение изображения на листе. Выбор вертикального или горизонтального формата листа в зависимости от содержания изображения.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Разные виды линий. Линейный рисунок. Графические материалы для линейного рисунка и их особенности. Приёмы рисования линией.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Рисование с натуры: разные листья и их форма.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Представление о пропорциях: короткое – длинное. Развитие навыка видения соотношения частей целого (на основе рисунков животных).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Графическое пятно (ахроматическое) и представление о силуэте. Формирование навыка видения целостности. Цельная форма и её части.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как одно из главных средств выражения в изобразительном искусстве. Навыки работы гуашью в условиях урока. Краски «гуашь», кисти, бумага цветная и белая.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Три основных цвета. Ассоциативные представления, связанные с каждым цветом. Навыки смешения красок и получение нового цвета.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Эмоциональная выразительность цвета, способы выражения настроения в изображаемом сюжете.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Живописное изображение разных цветков по представлению и восприятию. Развитие навыков работы гуашью. Эмоциональная выразительность цвета.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Тематическая композиция «Времена года». Контрастные цветовые состояния времён года. Живопись (гуашь), аппликация или смешанная техника.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Техника монотипии. Представления о симметрии. Развитие воображения.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в объёме. Приёмы работы с пластилином; дощечка, стек, тряпочка.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Лепка зверушек из цельной формы (например, черепашки, ёжика, зайчика). Приёмы вытягивания, вдавливания, сгибания, скручивания.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Лепка игрушки, характерной для одного из наиболее известных народных художественных промыслов (дымковская или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игрушка или по выбору учителя с учётом местных промыслов).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Бумажная пластика. Овладение первичными приёмами надрезания, закручивания, складывания.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Объёмная аппликация из бумаги и картона.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Узоры в природе. Наблюдение узоров в живой природе (в условиях урока на основе фотографий). Эмоционально-эстетическое восприятие объектов действительности. Ассоциативное сопоставление с орнаментами в предметах декоративно-прикладного искусства.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Узоры и орнаменты, создаваемые людьми, и разнообразие их видов. Орнаменты геометрические и растительные. Декоративная композиция в круге или в полосе.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 о симметрии и наблюдение её в природе. Последовательное ведение работы над изображением бабочки по представлению, использование линии симметрии при составлении узора крыльев.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Орнамент, характерный для игрушек одного из наиболее известных народных художественных промыслов: дымковская или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игрушка (или по выбору учителя с учётом местных промыслов).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Дизайн предмета: изготовление нарядной упаковки путём складывания бумаги и аппликации.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Оригами – создание игрушки для новогодней ёлки. Приёмы складывания бумаги.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разнообразных архитектурных зданий в окружающем мире (по фотографиям), обсуждение особенностей и составных частей зданий.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приёмов конструирования из бумаги. Складывание объёмных простых геометрических тел. Овладение приёмами склеивания, надрезания и вырезания деталей; использование приёма симметрии.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Макетирование (или аппликация) пространственной среды сказочного города из бумаги, картона или пластилина.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(установки).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Рассматривание иллюстраций детской книги на основе содержательных установок учителя в соответствии с изучаемой темой.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Знакомство с картиной, в которой ярко выражено эмоциональное состояние, или с картиной, написанной на сказочный сюжет (произведения В. М. Васнецова и другие по выбору учителя). 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Художник и зритель. Освоение зрительских умений на основе получаемых знаний и творческих практических задач – установок наблюдения. Ассоциации из личного опыта обучающихся и оценка эмоционального содержания произведений.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Фотографирование мелких деталей природы, выражение ярких зрительных впечатлений.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Обсуждение в условиях урока ученических фотографий, соответствующих изучаемой теме.</w:t>
      </w:r>
    </w:p>
    <w:p w:rsidR="00DC7FEF" w:rsidRPr="00051940" w:rsidRDefault="00DC7FE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_Toc137210402"/>
      <w:bookmarkEnd w:id="5"/>
    </w:p>
    <w:p w:rsidR="00DC7FEF" w:rsidRPr="00051940" w:rsidRDefault="00DC7FE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DC7FEF" w:rsidRPr="00051940" w:rsidRDefault="00051940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</w:t>
      </w:r>
    </w:p>
    <w:p w:rsidR="00DC7FEF" w:rsidRPr="00051940" w:rsidRDefault="00DC7FE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 линий. Выразительность линии. Художественные материалы для линейного рисунка и их свойства. Развитие навыков линейного рисунка.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Пастель и мелки – особенности и выразительные свойства графических материалов, приёмы работы.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Ритм пятен: освоение основ композиции. Расположение пятна на плоскости листа: сгущение, разброс, доминанта, равновесие, спокойствие и движение.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Пропорции – соотношение частей и целого. Развитие аналитических навыков видения пропорций. Выразительные свойства пропорций (на основе рисунков птиц).</w:t>
      </w:r>
    </w:p>
    <w:p w:rsidR="00DC7FEF" w:rsidRPr="002600A5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Рисунок с натуры простого предмета. Расположение предмета на листе бумаги. Определение формы предмета. Соотношение частей предмета. Светлые и тёмные части предмета, тень под предметом. </w:t>
      </w:r>
      <w:r w:rsidRPr="002600A5">
        <w:rPr>
          <w:rFonts w:ascii="Times New Roman" w:hAnsi="Times New Roman" w:cs="Times New Roman"/>
          <w:color w:val="000000"/>
          <w:sz w:val="24"/>
          <w:szCs w:val="24"/>
          <w:lang w:val="ru-RU"/>
        </w:rPr>
        <w:t>Штриховка. Умение внимательно рассматривать и анализировать форму натурного предмета.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Графический рисунок животного с активным выражением его характера. Рассматривание графических произведений анималистического жанра. 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Цвета основные и составные. Развитие навыков смешивания красок и получения нового цвета. Приёмы работы гуашью. Разный характер мазков и движений кистью. Пастозное, плотное и прозрачное нанесение краски.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Акварель и её свойства. Акварельные кисти. Приёмы работы акварелью.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тёплый и холодный – цветовой контраст.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тёмный и светлый (тональные отношения). Затемнение цвета с помощью тёмной краски и осветление цвета. Эмоциональная выразительность цветовых состояний и отношений.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Цвет открытый – звонкий и приглушённый, тихий. Эмоциональная выразительность цвета.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природы (моря) в разных контрастных состояниях погоды и соответствующих цветовых состояниях (туман, нежное утро, гроза, буря, ветер – по выбору учителя). Произведения И. К. Айвазовского.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сказочного персонажа с ярко выраженным характером (образ мужской или женский).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Лепка из пластилина или глины игрушки – сказочного животного по мотивам выбранного художественного народного промысла (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филимоновская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игрушка, дымковский петух,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каргопольский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Полкан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другие по выбору учителя с учётом местных промыслов). Способ лепки в соответствии с традициями промысла.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Лепка животных (например, кошки, собаки, медвежонка) с передачей характерной пластики движения. Соблюдение цельности формы, её преобразование и добавление деталей.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движения и статики в скульптуре: лепка из пластилина тяжёлой, неповоротливой и лёгкой, стремительной формы.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Наблюдение узоров в природе (на основе фотографий в условиях урока), например, снежинки, паутинки, росы на листьях. Ассоциативное сопоставление с орнаментами в предметах декоративно-прикладного искусства (например, кружево, вышивка, ювелирные изделия).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геометрического орнамента кружева или вышивки. Декоративная композиция. Ритм пятен в декоративной аппликации.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Поделки из подручных нехудожественных материалов. Декоративные изображения животных в игрушках народных промыслов;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филимоновские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дымковские,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каргопольские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игрушки (и другие по выбору учителя с учётом местных художественных промыслов).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Декор одежды человека. Разнообразие украшений. Традиционные народные женские и мужские украшения. Назначение украшений и их роль в жизни людей.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Конструирование из бумаги. Приёмы работы с полосой бумаги, разные варианты складывания, закручивания, надрезания. Макетирование пространства детской площадки.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Построение игрового сказочного города из бумаги (на основе сворачивания геометрических тел – параллелепипедов разной высоты, цилиндров с прорезями и наклейками); завивание, скручивание и складывание полоски бумаги (например, гармошкой). Образ здания. Памятники отечественной архитектуры с ярко выраженным характером здания. Рисунок дома для доброго или злого сказочного персонажа (иллюстрация сказки по выбору учителя). 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произведений детского творчества. Обсуждение сюжетного и эмоционального содержания детских работ.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Художественное наблюдение природы и красивых природных деталей, анализ их конструкции и эмоционального воздействия. Сопоставление их с рукотворными произведениями.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орнаментальных произведений прикладного искусства (например, кружево, шитьё, резьба и роспись).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Восприятие произведений живописи с активным выражением цветового состояния в природе. Произведения И. И. Левитана, И. И. Шишкина, Н. П. Крымова. 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Восприятие произведений анималистического жанра в графике (например, произведений В. В.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Ватагина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Е. И.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Чарушина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) и в скульптуре (произведения В. В.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Ватагина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). Наблюдение животных с точки зрения их пропорций, характера движения, пластики.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Компьютерные средства изображения. Виды линий (в программе </w:t>
      </w:r>
      <w:r w:rsidRPr="00051940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или другом графическом редакторе).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Компьютерные средства изображения. Работа с геометрическими фигурами. Трансформация и копирование геометрических фигур в программе </w:t>
      </w:r>
      <w:r w:rsidRPr="00051940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инструментов традиционного рисования (карандаш, кисточка, ластик, заливка и другие) в программе </w:t>
      </w:r>
      <w:r w:rsidRPr="00051940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основе простых сюжетов (например, образ дерева).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Освоение инструментов традиционного рисования в программе </w:t>
      </w:r>
      <w:r w:rsidRPr="00051940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основе темы «Тёплый и холодный цвета» (например, «Горящий костёр в синей ночи», «Перо жар-птицы»).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Художественная фотография. Расположение объекта в кадре. Масштаб. Доминанта. Обсуждение в условиях урока ученических фотографий, соответствующих изучаемой теме.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​</w:t>
      </w:r>
    </w:p>
    <w:p w:rsidR="00DC7FEF" w:rsidRPr="00051940" w:rsidRDefault="00DC7FE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6" w:name="_Toc137210403"/>
      <w:bookmarkEnd w:id="6"/>
    </w:p>
    <w:p w:rsidR="00DC7FEF" w:rsidRPr="00051940" w:rsidRDefault="00051940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</w:t>
      </w:r>
    </w:p>
    <w:p w:rsidR="00DC7FEF" w:rsidRPr="00051940" w:rsidRDefault="00DC7FE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Эскизы обложки и иллюстраций к детской книге сказок (сказка по выбору). Рисунок буквицы. Макет книги-игрушки. Совмещение изображения и текста. Расположение иллюстраций и текста на развороте книги.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Поздравительная открытка. Открытка-пожелание. Композиция открытки: совмещение текста (шрифта) и изображения. Рисунок открытки или аппликация.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Эскиз плаката или афиши. Совмещение шрифта и изображения. Особенности композиции плаката.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Графические зарисовки карандашами по памяти или на основе наблюдений и фотографий архитектурных достопримечательностей своего города.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Транспорт в городе. Рисунки реальных или фантастических машин.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лица человека. Строение, пропорции, взаиморасположение частей лица.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Эскиз маски для маскарада: изображение лица – маски персонажа с ярко выраженным характером. Аппликация из цветной бумаги.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сюжетной композиции «В цирке», использование гуаши или карандаша и акварели (по памяти и представлению). Художник в театре: эскиз занавеса (или декораций сцены) для спектакля со сказочным сюжетом (сказка по выбору).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Тематическая композиция «Праздник в городе». Гуашь по цветной бумаге, возможно совмещение с наклейками в виде коллажа или аппликации.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Натюрморт из простых предметов с натуры или по представлению. «Натюрморт-автопортрет» из предметов, характеризующих личность обучающегося.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Пейзаж в живописи. Передача в пейзаже состояний в природе. Выбор для изображения времени года, времени дня, характера погоды и особенностей ландшафта (лес или поле, река или озеро); количество и состояние неба в изображении.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Портрет человека по памяти и представлению с опорой на натуру. Выражение в портрете (автопортрете) характера человека, особенностей его личности с использованием выразительных возможностей композиционного размещения в плоскости листа, особенностей пропорций и мимики лица, характера цветового решения, сильного или мягкого контраста, включения в композицию дополнительных предметов.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игрушки из подручного нехудожественного материала, придание ей одушевлённого образа (добавления деталей лепных или из бумаги, ниток или других материалов).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Лепка сказочного персонажа на основе сюжета известной сказки или создание этого персонажа путём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бумагопластики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знаний о видах скульптуры (по назначению) и жанрах скульптуры (по сюжету изображения).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Лепка эскиза парковой скульптуры. Выражение пластики движения в скульптуре. Работа с пластилином или глиной.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Приёмы исполнения орнаментов и выполнение эскизов украшения посуды из дерева и глины в традициях народных художественных промыслов Хохломы и Гжели (или в традициях других промыслов по выбору учителя).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Эскизы орнаментов для росписи тканей. Раппорт. Трафарет и создание орнамента при помощи печаток или штампов.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Эскизы орнамента для росписи платка: симметрия или асимметрия построения композиции, статика и динамика узора, ритмические чередования мотивов, наличие композиционного центра, роспись по канве. Рассматривание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павловопосадских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платков.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 (эскизы) декоративных украшений в городе, например, ажурные ограды, украшения фонарей, скамеек, киосков, подставок для цветов.</w:t>
      </w:r>
      <w:proofErr w:type="gramEnd"/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Модуль «Архитектура»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Зарисовки исторических памятников и архитектурных достопримечательностей города или села. Работа по наблюдению и по памяти, на основе использования фотографий и образных представлений.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Проектирование садово-паркового пространства на плоскости (аппликация, коллаж) или в виде макета с использованием бумаги, картона, пенопласта и других подручных материалов. Графический рисунок (индивидуально) или тематическое панно «Образ моего города» (села) в виде коллективной работы (композиционная склейка-аппликация рисунков зданий и других элементов городского пространства, выполненных индивидуально).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Иллюстрации в детских книгах и дизайн детской книги. Рассматривание и обсуждение иллюстраций известных российских иллюстраторов детских книг.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Восприятие объектов окружающего мира – архитектура, улицы города или села. Памятники архитектуры и архитектурные достопримечательности (по выбору учителя), их значение в современном мире.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Виртуальное путешествие: памятники архитектуры в Москве и Санкт-Петербурге (обзор памятников по выбору учителя).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Художественные музеи. Виртуальные путешествия в художественные музеи: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 Экскурсии в местные художественные музеи и галереи. Виртуальные экскурсии в знаменитые зарубежные художественные музеи (выбор музеев – за учителем). Осознание значимости и увлекательности посещения музеев; посещение знаменитого музея как событие; интерес к коллекции музея и искусству в целом.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Виды пространственных искусств: виды определяются по назначению произведений в жизни людей. 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Жанры в изобразительном искусстве – в живописи, графике, скульптуре – определяются предметом изображения; классификация и сравнение содержания произведений сходного сюжета (например, портреты, пейзажи).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Представления о произведениях крупнейших отечественных художников-пейзажистов: И. И. Шишкина, И. И. Левитана, А. К.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Саврасова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В. Д. Поленова, И. К. Айвазовского и других. 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Представления о произведениях крупнейших отечественных портретистов: В. И. Сурикова, И. Е. Репина, В. А. Серова и других.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 в графическом редакторе различных по эмоциональному восприятию ритмов расположения пятен на плоскости: покой (статика), разные направления и ритмы движения (например, собрались, разбежались, догоняют, улетают). Вместо пятен (геометрических фигур) могут быть простые силуэты машинок, птичек, облаков.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графическом редакторе создание рисунка элемента орнамента (паттерна), его копирование, многократное повторение, в том числе с поворотами вокруг оси рисунка, и создание орнамента, в основе которого раппорт. Вариативное создание орнаментов на основе одного и того же элемента.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Изображение и изучение мимики лица в программе </w:t>
      </w:r>
      <w:r w:rsidRPr="00051940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(или другом графическом редакторе).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Совмещение с помощью графического редактора векторного изображения, фотографии и шрифта для создания плаката или поздравительной открытки.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Редактирование фотографий в программе </w:t>
      </w:r>
      <w:r w:rsidRPr="00051940">
        <w:rPr>
          <w:rFonts w:ascii="Times New Roman" w:hAnsi="Times New Roman" w:cs="Times New Roman"/>
          <w:color w:val="000000"/>
          <w:sz w:val="24"/>
          <w:szCs w:val="24"/>
        </w:rPr>
        <w:t>Picture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051940">
        <w:rPr>
          <w:rFonts w:ascii="Times New Roman" w:hAnsi="Times New Roman" w:cs="Times New Roman"/>
          <w:color w:val="000000"/>
          <w:sz w:val="24"/>
          <w:szCs w:val="24"/>
        </w:rPr>
        <w:t>Manager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: изменение яркости, контраста, насыщенности цвета; обрезка, поворот, отражение.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Виртуальные путешествия в главные художественные музеи и музеи местные (по выбору учителя).</w:t>
      </w:r>
    </w:p>
    <w:p w:rsidR="00DC7FEF" w:rsidRPr="00051940" w:rsidRDefault="00DC7FE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7" w:name="_Toc137210404"/>
      <w:bookmarkEnd w:id="7"/>
    </w:p>
    <w:p w:rsidR="00DC7FEF" w:rsidRPr="00051940" w:rsidRDefault="00051940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</w:t>
      </w:r>
    </w:p>
    <w:p w:rsidR="00DC7FEF" w:rsidRPr="00051940" w:rsidRDefault="00DC7FE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Правила линейной и воздушной перспективы: уменьшение размера изображения по мере удаления от первого плана, смягчения цветового и тонального контрастов.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Рисунок фигуры человека: основные пропорции и взаимоотношение частей фигуры, передача движения фигуры на плоскости листа: бег, ходьба, сидящая и стоящая фигуры.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Графическое изображение героев былин, древних легенд, сказок и сказаний разных народов.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Изображение города – тематическая графическая композиция; использование карандаша, мелков, фломастеров (смешанная техника).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Красота природы разных климатических зон, создание пейзажных композиций (горный, степной, среднерусский ландшафт).</w:t>
      </w:r>
    </w:p>
    <w:p w:rsidR="00DC7FEF" w:rsidRPr="002600A5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Портретные изображения человека по представлению и наблюдению с разным содержанием: женский или мужской портрет, двойной портрет матери и ребёнка, портрет пожилого человека, детский портрет или автопортрет, портрет персонажа по представлению </w:t>
      </w:r>
      <w:r w:rsidRPr="002600A5">
        <w:rPr>
          <w:rFonts w:ascii="Times New Roman" w:hAnsi="Times New Roman" w:cs="Times New Roman"/>
          <w:color w:val="000000"/>
          <w:sz w:val="24"/>
          <w:szCs w:val="24"/>
          <w:lang w:val="ru-RU"/>
        </w:rPr>
        <w:t>(из выбранной культурной эпохи).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Тематические многофигурные композиции: коллективно созданные панно-аппликации из индивидуальных рисунков и вырезанных персонажей на темы праздников народов мира или в качестве иллюстраций к сказкам и легендам.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Знакомство со скульптурными памятниками героям и защитникам Отечества, героям Великой Отечественной войны и мемориальными комплексами. Создание эскиза памятника ко Дню Победы в Великой Отечественной войне. Работа с пластилином или глиной. Выражение значительности, трагизма и победительной силы. 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Орнаменты разных народов. Подчинённость орнамента форме и назначению предмета, в художественной обработке которого он применяется. Особенности символов и изобразительных мотивов в орнаментах разных народов. Орнаменты в архитектуре, на тканях, одежде, предметах быта и другие.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Мотивы и назначение русских народных орнаментов. Деревянная резьба и роспись, украшение наличников и других элементов избы, вышивка, декор головных уборов и другие. 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Орнаментальное украшение каменной архитектуры в памятниках русской культуры, каменная резьба, росписи стен, изразцы.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Народный костюм. Русский народный праздничный костюм, символы и обереги в его декоре. Головные уборы. Особенности мужской одежды разных сословий, связь украшения костюма мужчины с родом его занятий.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Женский и мужской костюмы в традициях разных народов.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Своеобразие одежды разных эпох и культур.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Конструкция традиционных народных жилищ, их связь с окружающей природой: дома из дерева, глины, камня; юрта и её устройство (каркасный дом); изображение традиционных жилищ.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Деревянная изба, её конструкция и декор. Моделирование избы из бумаги или изображение на плоскости в технике аппликации её фасада и традиционного декора. Понимание тесной связи красоты и пользы, функционального и декоративного в архитектуре традиционного жилого деревянного дома. Разные виды изб и надворных построек.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Конструкция и изображение здания каменного собора: свод, нефы, закомары, глава, купол. Роль собора в организации жизни древнего города, собор как архитектурная доминанта.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Традиции архитектурной конструкции храмовых построек разных народов. Изображение типичной конструкции зданий: древнегреческий храм, готический или романский собор, мечеть, пагода.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образа и структуры архитектурного пространства древнерусского города. Крепостные стены и башни, торг, посад, главный собор. Красота и мудрость в организации города, жизнь в городе.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Понимание значения для современных людей сохранения культурного наследия.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Произведения В. М. Васнецова, Б. М.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Кустодиева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А. М. Васнецова, В. И. Сурикова, К. А. Коровина, А. Г. Венецианова, А. П. Рябушкина, И. Я.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Билибина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темы истории и традиций русской отечественной культуры.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Примеры произведений великих европейских художников: Леонардо да Винчи, Рафаэля, Рембрандта, Пикассо (и других по выбору учителя).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Памятники древнерусского каменного зодчества: Московский Кремль, Новгородский детинец, Псковский Кром, Казанский кремль (и другие с учётом местных архитектурных комплексов, в том числе монастырских). Памятники русского деревянного зодчества. Архитектурный комплекс на острове Кижи.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Художественная культура разных эпох и народов. Представления об архитектурных, декоративных и изобразительных произведениях в культуре Древней Греции, других культур Древнего мира. Архитектурные памятники Западной Европы Средних веков и эпохи Возрождения. Произведения предметно-пространственной культуры, составляющие истоки, основания национальных культур в современном мире.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Памятники национальным героям. Памятник К. Минину и Д. Пожарскому скульптора И. П.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Мартоса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Москве. Мемориальные ансамбли: Могила Неизвестного Солдата в Москве; памятник-ансамбль «Героям Сталинградской битвы» на Мамаевом кургане (и другие по выбору учителя).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Изображение и освоение в программе </w:t>
      </w:r>
      <w:r w:rsidRPr="00051940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правил линейной и воздушной перспективы: изображение линии горизонта и точки схода, перспективных сокращений, цветовых и тональных изменений.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Моделирование в графическом редакторе с помощью инструментов геометрических фигур конструкции традиционного крестьянского деревянного дома (избы) и различных 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вариантов его устройства. Моделирование конструкции разных видов традиционных жилищ разных народов (например, юрта, каркасный дом, в том числе с учётом местных традиций).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Моделирование в графическом редакторе с помощью инструментов геометрических фигур конструкций храмовых зданий разных культур: каменный православный собор, готический или романский собор, пагода, мечеть.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Построение в графическом редакторе с помощью геометрических фигур или на линейной основе пропорций фигуры человека, изображение различных фаз движения. Создание анимации схематического движения человека (при соответствующих технических условиях).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Анимация простого движения нарисованной фигурки: загрузить две фазы движения фигурки в виртуальный редактор </w:t>
      </w:r>
      <w:r w:rsidRPr="00051940">
        <w:rPr>
          <w:rFonts w:ascii="Times New Roman" w:hAnsi="Times New Roman" w:cs="Times New Roman"/>
          <w:color w:val="000000"/>
          <w:sz w:val="24"/>
          <w:szCs w:val="24"/>
        </w:rPr>
        <w:t>GIF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-анимации и сохранить простое повторяющееся движение своего рисунка.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Создание компьютерной презентации в программе </w:t>
      </w:r>
      <w:r w:rsidRPr="00051940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на тему архитектуры, декоративного и изобразительного искусства выбранной эпохи или этнокультурных традиций народов России.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Виртуальные тематические путешествия по художественным музеям мира.</w:t>
      </w:r>
    </w:p>
    <w:p w:rsidR="00DC7FEF" w:rsidRPr="00051940" w:rsidRDefault="00DC7FEF">
      <w:pPr>
        <w:rPr>
          <w:rFonts w:ascii="Times New Roman" w:hAnsi="Times New Roman" w:cs="Times New Roman"/>
          <w:sz w:val="24"/>
          <w:szCs w:val="24"/>
          <w:lang w:val="ru-RU"/>
        </w:rPr>
        <w:sectPr w:rsidR="00DC7FEF" w:rsidRPr="00051940">
          <w:pgSz w:w="11906" w:h="16383"/>
          <w:pgMar w:top="1134" w:right="850" w:bottom="1134" w:left="1701" w:header="720" w:footer="720" w:gutter="0"/>
          <w:cols w:space="720"/>
        </w:sectPr>
      </w:pPr>
    </w:p>
    <w:p w:rsidR="00DC7FEF" w:rsidRPr="00051940" w:rsidRDefault="000519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8" w:name="block-4026663"/>
      <w:bookmarkEnd w:id="4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​</w:t>
      </w: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РЕЗУЛЬТАТЫ ОСВОЕНИЯ ПРОГРАММЫ ПО ИЗОБРАЗИТЕЛЬНОМУ ИСКУССТВУ НА УРОВНЕ НАЧАЛЬНОГО ОБЩЕГО ОБРАЗОВАНИЯ</w:t>
      </w:r>
    </w:p>
    <w:p w:rsidR="00DC7FEF" w:rsidRPr="00051940" w:rsidRDefault="00DC7FEF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:rsidR="00DC7FEF" w:rsidRPr="00051940" w:rsidRDefault="00051940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ЛИЧНОСТНЫЕ РЕЗУЛЬТАТЫ 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 и способствуют процессам самопознания, самовоспитания и саморазвития, формирования внутренней позиции личности.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 результате изучения изобразительного искусства на уровне начального общего образования </w:t>
      </w:r>
      <w:proofErr w:type="gram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у</w:t>
      </w:r>
      <w:proofErr w:type="gram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обучающегося будут сформированы следующие </w:t>
      </w: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: </w:t>
      </w:r>
    </w:p>
    <w:p w:rsidR="00DC7FEF" w:rsidRPr="00051940" w:rsidRDefault="0005194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уважение и ценностное отношение к своей Родине – России; </w:t>
      </w:r>
    </w:p>
    <w:p w:rsidR="00DC7FEF" w:rsidRPr="00051940" w:rsidRDefault="0005194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ценностно-смысловые ориентации и установки, отражающие индивидуально-личностные позиции и социально значимые личностные качества;</w:t>
      </w:r>
    </w:p>
    <w:p w:rsidR="00DC7FEF" w:rsidRPr="00051940" w:rsidRDefault="0005194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</w:rPr>
        <w:t>духовно-нравственное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</w:rPr>
        <w:t>развитие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</w:rPr>
        <w:t>обучающихся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C7FEF" w:rsidRPr="00051940" w:rsidRDefault="0005194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мотивация к познанию и обучению, готовность к саморазвитию и активному участию в социально значимой деятельности;</w:t>
      </w:r>
    </w:p>
    <w:p w:rsidR="00DC7FEF" w:rsidRPr="00051940" w:rsidRDefault="00051940">
      <w:pPr>
        <w:numPr>
          <w:ilvl w:val="0"/>
          <w:numId w:val="1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позитивный опыт участия в творческой деятельности; интерес к произведениям искусства и литературы, построенным на принципах нравственности и гуманизма, уважительного отношения и интереса к культурным традициям и творчеству своего и других народов.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Патриотическое воспитание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через освоение </w:t>
      </w:r>
      <w:proofErr w:type="gram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обучающимися</w:t>
      </w:r>
      <w:proofErr w:type="gram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содержания традиций отечественной культуры, выраженной в её архитектуре, народном, декоративно-прикладном и изобразительном искусстве. Урок искусства воспитывает патриотизм в процессе восприятия и освоения в личной художественной деятельности конкретных знаний о красоте и мудрости, заложенных в культурных традициях. 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Гражданское воспитание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через развитие чувства личной причастности к жизни общества и созидающих качеств личности, приобщение обучающихся к ценностям отечественной и мировой культуры. Учебный предмет способствует пониманию особенностей жизни разных народов и красоты их эстетических идеалов. Коллективные творческие работы создают условия для разных форм художественно-творческой деятельности, способствуют пониманию другого человека, становлению чувства личной ответственности.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Духовно-нравственное воспитание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является стержнем художественного развития обучающегося, приобщения его к искусству как сфере, концентрирующей в себе духовно-нравственный поиск человечества. Учебные задания направлены на развитие внутреннего мира обучающегося и развитие его эмоционально-образной, чувственной сферы. Занятия искусством помогают </w:t>
      </w:r>
      <w:proofErr w:type="gram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обучающемуся</w:t>
      </w:r>
      <w:proofErr w:type="gram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обрести социально значимые знания. Развитие творческих способностей способствует росту самосознания, осознания себя как личности и члена общества.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Эстетическое воспитание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важнейший компонент и условие развития социально значимых отношений обучающихся, формирования представлений о </w:t>
      </w:r>
      <w:proofErr w:type="gram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прекрасном</w:t>
      </w:r>
      <w:proofErr w:type="gram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безобразном, о высоком и низком. Эстетическое воспитание способствует формированию ценностных ориентаций обучающихся в отношении к окружающим людям, в стремлении 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к их пониманию, а также в отношении к семье, природе, труду, искусству, культурному наследию.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Ценности познавательной деятельности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воспитываются как эмоционально окрашенный интерес к жизни людей и природы. Происходит это в процессе развития навыков восприятия и художественной рефлексии своих наблюдений в художественно-творческой деятельности. Навыки исследовательской деятельности развиваются при выполнении заданий культурно-исторической направленности.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Экологическое воспитание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происходит в процессе художественно-эстетического наблюдения природы и её образа в произведениях искусства. Формирование эстетических чу</w:t>
      </w:r>
      <w:proofErr w:type="gram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вств сп</w:t>
      </w:r>
      <w:proofErr w:type="gram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особствует активному неприятию действий, приносящих вред окружающей среде.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Трудовое воспитание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осуществляется в процессе личной художественно-творческой работы по освоению художественных материалов и удовлетворения от создания реального, практического продукта. Воспитываются </w:t>
      </w:r>
      <w:proofErr w:type="gram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стремление достичь результат</w:t>
      </w:r>
      <w:proofErr w:type="gram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, упорство, творческая инициатива, понимание эстетики трудовой деятельности. Важны также умения сотрудничать с одноклассниками, работать в команде, выполнять коллективную работу – обязательные требования к определённым заданиям по программе.</w:t>
      </w:r>
      <w:bookmarkStart w:id="9" w:name="_Toc124264881"/>
      <w:bookmarkEnd w:id="9"/>
    </w:p>
    <w:p w:rsidR="00DC7FEF" w:rsidRPr="00051940" w:rsidRDefault="00051940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DC7FEF" w:rsidRPr="00051940" w:rsidRDefault="00DC7FE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познавательными действиями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Пространственные представления и сенсорные способности:</w:t>
      </w:r>
    </w:p>
    <w:p w:rsidR="00DC7FEF" w:rsidRPr="00051940" w:rsidRDefault="0005194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</w:rPr>
        <w:t>характеризовать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</w:rPr>
        <w:t>форму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</w:rPr>
        <w:t>предмета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</w:rPr>
        <w:t xml:space="preserve">,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C7FEF" w:rsidRPr="00051940" w:rsidRDefault="0005194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доминантные черты (характерные особенности) в визуальном образе;</w:t>
      </w:r>
    </w:p>
    <w:p w:rsidR="00DC7FEF" w:rsidRPr="00051940" w:rsidRDefault="0005194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 плоскостные и пространственные объекты по заданным основаниям;</w:t>
      </w:r>
    </w:p>
    <w:p w:rsidR="00DC7FEF" w:rsidRPr="00051940" w:rsidRDefault="0005194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ассоциативные связи между визуальными образами разных форм и предметов;</w:t>
      </w:r>
    </w:p>
    <w:p w:rsidR="00DC7FEF" w:rsidRPr="00051940" w:rsidRDefault="0005194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сопоставлять части и целое в видимом образе, предмете, конструкции;</w:t>
      </w:r>
    </w:p>
    <w:p w:rsidR="00DC7FEF" w:rsidRPr="00051940" w:rsidRDefault="0005194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пропорциональные отношения частей внутри целого и предметов между собой;</w:t>
      </w:r>
    </w:p>
    <w:p w:rsidR="00DC7FEF" w:rsidRPr="00051940" w:rsidRDefault="0005194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</w:rPr>
        <w:t>обобщать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</w:rPr>
        <w:t>форму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</w:rPr>
        <w:t>составной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</w:rPr>
        <w:t>конструкции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C7FEF" w:rsidRPr="00051940" w:rsidRDefault="0005194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ритмические отношения в пространстве и в изображении (визуальном образе) на установленных основаниях;</w:t>
      </w:r>
    </w:p>
    <w:p w:rsidR="00DC7FEF" w:rsidRPr="00051940" w:rsidRDefault="0005194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передавать обобщённый образ реальности при построении плоской композиции; </w:t>
      </w:r>
    </w:p>
    <w:p w:rsidR="00DC7FEF" w:rsidRPr="00051940" w:rsidRDefault="0005194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тональные отношения (тёмное – светлое) в пространственных и плоскостных объектах;</w:t>
      </w:r>
    </w:p>
    <w:p w:rsidR="00DC7FEF" w:rsidRPr="00051940" w:rsidRDefault="00051940">
      <w:pPr>
        <w:numPr>
          <w:ilvl w:val="0"/>
          <w:numId w:val="2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выявлять и анализировать эмоциональное воздействие цветовых отношений в пространственной среде и плоскостном изображении.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базовые логические и исследовательские действия как часть познавательных универсальных учебных действий:</w:t>
      </w:r>
    </w:p>
    <w:p w:rsidR="00DC7FEF" w:rsidRPr="00051940" w:rsidRDefault="0005194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проявлять исследовательские, экспериментальные действия в процессе освоения выразительных свойств различных художественных материалов;</w:t>
      </w:r>
    </w:p>
    <w:p w:rsidR="00DC7FEF" w:rsidRPr="00051940" w:rsidRDefault="0005194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проявлять творческие экспериментальные действия в процессе самостоятельного выполнения художественных заданий;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искусства, архитектуры и продуктов детского художественного творчества;</w:t>
      </w:r>
    </w:p>
    <w:p w:rsidR="00DC7FEF" w:rsidRPr="00051940" w:rsidRDefault="0005194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наблюдения для получения информации об особенностях объектов и состояния природы, предметного мира человека, городской среды;</w:t>
      </w:r>
    </w:p>
    <w:p w:rsidR="00DC7FEF" w:rsidRPr="00051940" w:rsidRDefault="0005194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оценивать с позиций эстетических категорий явления природы и предметно-пространственную среду жизни человека;</w:t>
      </w:r>
    </w:p>
    <w:p w:rsidR="00DC7FEF" w:rsidRPr="00051940" w:rsidRDefault="0005194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выводы, соответствующие эстетическим, аналитическим и другим учебным установкам по результатам проведённого наблюдения;</w:t>
      </w:r>
    </w:p>
    <w:p w:rsidR="00DC7FEF" w:rsidRPr="00051940" w:rsidRDefault="0005194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знаково-символические средства для составления орнаментов и декоративных композиций;</w:t>
      </w:r>
    </w:p>
    <w:p w:rsidR="00DC7FEF" w:rsidRPr="00051940" w:rsidRDefault="0005194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искусства по видам и, соответственно, по назначению в жизни людей;</w:t>
      </w:r>
    </w:p>
    <w:p w:rsidR="00DC7FEF" w:rsidRPr="00051940" w:rsidRDefault="0005194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классифицировать произведения изобразительного искусства по жанрам в качестве инструмента анализа содержания произведений;</w:t>
      </w:r>
    </w:p>
    <w:p w:rsidR="00DC7FEF" w:rsidRPr="00051940" w:rsidRDefault="00051940">
      <w:pPr>
        <w:numPr>
          <w:ilvl w:val="0"/>
          <w:numId w:val="3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ставить и использовать вопросы как исследовательский инструмент познания.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У обучающегося будут сформированы следующие умения работать с информацией как часть познавательных универсальных учебных действий:</w:t>
      </w:r>
    </w:p>
    <w:p w:rsidR="00DC7FEF" w:rsidRPr="00051940" w:rsidRDefault="00051940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</w:rPr>
        <w:t>использовать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</w:rPr>
        <w:t>электронные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</w:rPr>
        <w:t>образовательные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</w:rPr>
        <w:t>ресурсы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</w:rPr>
        <w:t>;</w:t>
      </w:r>
    </w:p>
    <w:p w:rsidR="00DC7FEF" w:rsidRPr="00051940" w:rsidRDefault="00051940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работать с электронными учебниками и учебными пособиями;</w:t>
      </w:r>
    </w:p>
    <w:p w:rsidR="00DC7FEF" w:rsidRPr="00051940" w:rsidRDefault="00051940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выбирать источник для получения информации: поисковые системы Интернета, цифровые электронные средства, справочники, художественные альбомы и детские книги;</w:t>
      </w:r>
    </w:p>
    <w:p w:rsidR="00DC7FEF" w:rsidRPr="00051940" w:rsidRDefault="00051940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анализировать, интерпретировать, обобщать и систематизировать информацию, представленную в произведениях искусства, текстах, таблицах и схемах;</w:t>
      </w:r>
    </w:p>
    <w:p w:rsidR="00DC7FEF" w:rsidRPr="00051940" w:rsidRDefault="00051940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самостоятельно готовить информацию на заданную или выбранную тему и представлять её в различных видах: рисунках и эскизах, электронных презентациях;</w:t>
      </w:r>
    </w:p>
    <w:p w:rsidR="00DC7FEF" w:rsidRPr="00051940" w:rsidRDefault="00051940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виртуальные путешествия по архитектурным памятникам, в отечественные художественные музеи и зарубежные художественные музеи (галереи) на основе установок и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квестов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предложенных учителем;</w:t>
      </w:r>
    </w:p>
    <w:p w:rsidR="00DC7FEF" w:rsidRPr="00051940" w:rsidRDefault="00051940">
      <w:pPr>
        <w:numPr>
          <w:ilvl w:val="0"/>
          <w:numId w:val="4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правила информационной безопасности при работе в Интернете.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коммуникативными действиями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общения как часть коммуникативных универсальных учебных действий: </w:t>
      </w:r>
    </w:p>
    <w:p w:rsidR="00DC7FEF" w:rsidRPr="00051940" w:rsidRDefault="0005194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искусство в качестве особого языка общения – межличностного (автор – зритель), между поколениями, между народами;</w:t>
      </w:r>
    </w:p>
    <w:p w:rsidR="00DC7FEF" w:rsidRPr="00051940" w:rsidRDefault="0005194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вести диалог и участвовать в обсуждении, проявляя уважительное отношение к противоположным мнениям, сопоставлять свои суждения с суждениями участников общения, выявляя и корректно отстаивая свои позиции в оценке и понимании обсуждаемого явления; </w:t>
      </w:r>
    </w:p>
    <w:p w:rsidR="00DC7FEF" w:rsidRPr="00051940" w:rsidRDefault="0005194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находить общее решение и разрешать конфликты на основе общих позиций и учёта интересов в процессе совместной художественной деятельности;</w:t>
      </w:r>
    </w:p>
    <w:p w:rsidR="00DC7FEF" w:rsidRPr="00051940" w:rsidRDefault="0005194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и объяснять результаты своего творческого, художественного или исследовательского опыта;</w:t>
      </w:r>
    </w:p>
    <w:p w:rsidR="00DC7FEF" w:rsidRPr="00051940" w:rsidRDefault="0005194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произведения детского художественного творчества с позиций их содержания и в соответствии с учебной задачей, поставленной учителем;</w:t>
      </w:r>
    </w:p>
    <w:p w:rsidR="00DC7FEF" w:rsidRPr="00051940" w:rsidRDefault="0005194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признавать своё и чужое право на ошибку, развивать свои способности сопереживать, понимать намерения и переживания свои и других людей;</w:t>
      </w:r>
    </w:p>
    <w:p w:rsidR="00DC7FEF" w:rsidRPr="00051940" w:rsidRDefault="00051940">
      <w:pPr>
        <w:numPr>
          <w:ilvl w:val="0"/>
          <w:numId w:val="5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взаимодействовать, сотрудничать в процессе коллективной работы, принимать цель совместной деятельности и строить действия по её достижению, договариваться, выполнять поручения, подчиняться, ответственно относиться к своей задаче по достижению общего результата.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Овладение универсальными регулятивными действиями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 обучающегося будут сформированы следующие умения самоорганизации и самоконтроля как часть регулятивных универсальных учебных действий: </w:t>
      </w:r>
    </w:p>
    <w:p w:rsidR="00DC7FEF" w:rsidRPr="00051940" w:rsidRDefault="00051940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внимательно относиться и выполнять учебные задачи, поставленные учителем;</w:t>
      </w:r>
    </w:p>
    <w:p w:rsidR="00DC7FEF" w:rsidRPr="00051940" w:rsidRDefault="00051940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соблюдать последовательность учебных действий при выполнении задания;</w:t>
      </w:r>
    </w:p>
    <w:p w:rsidR="00DC7FEF" w:rsidRPr="00051940" w:rsidRDefault="00051940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уметь организовывать своё рабочее место для практической работы, сохраняя порядок в окружающем пространстве и проявляя бережное отношение к используемым материалам; </w:t>
      </w:r>
    </w:p>
    <w:p w:rsidR="00DC7FEF" w:rsidRPr="00051940" w:rsidRDefault="00051940">
      <w:pPr>
        <w:numPr>
          <w:ilvl w:val="0"/>
          <w:numId w:val="6"/>
        </w:num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свои действия с планируемыми результатами, осуществлять контроль своей деятельности в процессе достижения результата.</w:t>
      </w:r>
    </w:p>
    <w:p w:rsidR="00DC7FEF" w:rsidRPr="00051940" w:rsidRDefault="00DC7FE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bookmarkStart w:id="10" w:name="_Toc124264882"/>
      <w:bookmarkEnd w:id="10"/>
    </w:p>
    <w:p w:rsidR="00DC7FEF" w:rsidRPr="00051940" w:rsidRDefault="00DC7FE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DC7FEF" w:rsidRPr="00051940" w:rsidRDefault="00051940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:rsidR="00DC7FEF" w:rsidRPr="00051940" w:rsidRDefault="00DC7FEF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 классе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применения свой</w:t>
      </w:r>
      <w:proofErr w:type="gram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ств пр</w:t>
      </w:r>
      <w:proofErr w:type="gram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остых графических материалов в самостоятельной творческой работе в условиях урока.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первичный опыт в создании графического рисунка на основе знакомства со средствами изобразительного языка.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аналитического наблюдения формы предмета, опыт обобщения и геометризации наблюдаемой формы как основы обучения рисунку.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рисунка простого (плоского) предмета с натуры.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Учиться анализировать соотношения пропорций, визуально сравнивать пространственные величины.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первичные знания и навыки композиционного расположения изображения на листе.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выбирать вертикальный или горизонтальный формат листа для выполнения соответствующих задач рисунка.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учебную задачу, поставленную учителем, и решать её в своей практической художественной деятельности.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Уметь обсуждать результаты своей практической работы и работы товарищей с позиций соответствия их поставленной учебной задаче, с позиций выраженного в рисунке содержания и графических средств его выражения (в рамках программного материала).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работы красками «гуашь» в условиях урока.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три основных цвета; обсуждать и называть ассоциативные представления, которые рождает каждый цвет.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эмоциональное звучание цвета и уметь формулировать своё мнение с опорой на опыт жизненных ассоциаций.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экспериментирования, исследования результатов смешения красок и получения нового цвета.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Вести творческую работу на заданную тему с опорой на зрительные впечатления, организованные педагогом.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аналитического наблюдения, поиска выразительных образных объёмных форм в природе (например, облака, камни, коряги, формы плодов).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первичные приёмы лепки из пластилина, приобретать представления о целостной форме в объёмном изображении.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Овладевать первичными навыками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бумагопластики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– создания объёмных форм из бумаги путём её складывания, надрезания, закручивания.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рассматривать и эстетически характеризовать различные примеры узоров в природе (в условиях урока на основе фотографий); приводить примеры, сопоставлять и искать ассоциации с орнаментами в произведениях декоративно-прикладного искусства.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виды орнаментов по изобразительным мотивам: растительные, геометрические, анималистические.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Учиться использовать правила симметрии в своей художественной деятельности.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орнаментальной декоративной композиции (стилизованной: декоративный цветок или птица).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знания о значении и назначении украшений в жизни людей.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представления о глиняных игрушках отечественных народных художественных промыслов (</w:t>
      </w:r>
      <w:proofErr w:type="gram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дымковская</w:t>
      </w:r>
      <w:proofErr w:type="gram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игрушки или по выбору учителя с учётом местных промыслов) и опыт практической художественной деятельности по мотивам игрушки выбранного промысла.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опыт и соответствующие возрасту навыки подготовки и оформления общего праздника.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 различные произведения архитектуры в окружающем мире (по фотографиям в условиях урока); анализировать и характеризовать особенности и составные части рассматриваемых зданий.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конструирования из бумаги, складывания объёмных простых геометрических тел.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пространственного макетирования (сказочный город) в форме коллективной игровой деятельности.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представления о конструктивной основе любого предмета и первичные навыки анализа его строения.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Модуль «Восприятие произведений искусства»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умения рассматривать, анализировать детские рисунки с позиций их содержания и сюжета, настроения, композиции (расположения на листе), цвета, а также соответствия учебной задаче, поставленной учителем.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эстетического наблюдения природы на основе эмоциональных впечатлений с учётом учебных задач и визуальной установки учителя.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художественного наблюдения предметной среды жизни человека в зависимости от поставленной аналитической и эстетической задачи (установки).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опыт эстетического восприятия и аналитического наблюдения архитектурных построек.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опыт эстетического, эмоционального общения со станковой картиной, понимать значение зрительских умений и специальных знаний; приобретать опыт восприятия картин со сказочным сюжетом (В.М. Васнецова и других художников по выбору учителя), а также произведений с ярко выраженным эмоциональным настроением (например, натюрморты В. Ван Гога или А. Матисса). 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новый опыт восприятия художественных иллюстраций в детских книгах и отношения к ним в соответствии с учебной установкой.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фотографий с целью эстетического и целенаправленного наблюдения природы.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обсуждения фотографий с точки зрения того, с какой целью сделан снимок, насколько значимо его содержание и какова композиция в кадре.</w:t>
      </w:r>
      <w:bookmarkStart w:id="11" w:name="_TOC_250003"/>
      <w:bookmarkEnd w:id="11"/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во </w:t>
      </w: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 классе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особенности и приёмы работы новыми графическими художественными материалами; осваивать выразительные свойства твёрдых, сухих, мягких и жидких графических материалов.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навыки изображения на основе разной по характеру и способу наложения линии.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Овладевать понятием «ритм» и навыками ритмической организации изображения как необходимой композиционной основы выражения содержания.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 визуального сравнения пространственных величин, приобретать умения соотносить пропорции в рисунках птиц и животных (с опорой на зрительские впечатления и анализ).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умение вести рисунок с натуры, видеть пропорции объекта, расположение его в пространстве; располагать изображение на листе, соблюдая этапы ведения рисунка, осваивая навык штриховки.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работы цветом, навыки смешения красок, пастозное плотное и прозрачное нанесение краски; осваивать разный характер мазков и движений кистью, навыки создания выразительной фактуры и кроющие качества гуаши.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работы акварельной краской и понимать особенности работы прозрачной краской.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названия основных и составных цветов и способы получения разных оттенков составного цвета.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Различать и сравнивать тёмные и светлые оттенки цвета; осваивать смешение цветных красок с </w:t>
      </w:r>
      <w:proofErr w:type="gram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белой</w:t>
      </w:r>
      <w:proofErr w:type="gram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чёрной (для изменения их тона).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делении цветов на тёплые и холодные; уметь различать и сравнивать тёплые и холодные оттенки цвета.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эмоциональную выразительность цвета: цвет звонкий и яркий, радостный; цвет мягкий, «глухой» и мрачный и другое.</w:t>
      </w:r>
      <w:proofErr w:type="gramEnd"/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пейзажей, передающих разные состояния погоды (например, туман, грозу) на основе изменения тонального звучания цвета, приобретать опыт передачи разного цветового состояния моря.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в изображении сказочных персонажей выразить их характер (герои сказок добрые и злые, нежные и грозные); обсуждать, объяснять, какими художественными средствами удалось показать характер сказочных персонажей.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Познакомиться с традиционными игрушками одного из народных художественных промыслов; освоить приёмы и последовательность лепки игрушки в традициях выбранного промысла; выполнить в технике лепки фигурку сказочного зверя по мотивам традиций выбранного промысла (по выбору: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филимоновская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абашевская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, дымковская игрушки или с учётом местных промыслов).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об изменениях скульптурного образа при осмотре произведения с разных сторон.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в процессе лепки из пластилина опыт передачи движения цельной лепной формы и разного характера движения этой формы (изображения зверушки).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анализировать и эстетически оценивать разнообразие форм в природе, воспринимаемых как узоры.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Сравнивать, сопоставлять природные явления – узоры (например, капли, снежинки, паутинки, роса на листьях, серёжки во время цветения деревьев) – с рукотворными произведениями декоративного искусства (кружево, шитьё, ювелирные изделия и другое).</w:t>
      </w:r>
      <w:proofErr w:type="gramEnd"/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выполнения эскиза геометрического орнамента кружева или вышивки на основе природных мотивов.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приёмы орнаментального оформления сказочных глиняных зверушек, созданных по мотивам народного художественного промысла (по выбору: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филимоновская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абашевская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каргопольская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, дымковская игрушки или с учётом местных промыслов).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преобразования бытовых подручных нехудожественных материалов в художественные изображения и поделки.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Рассматривать, анализировать, сравнивать украшения человека на примерах иллюстраций к народным сказкам лучших художников-иллюстраторов (например, И. Я.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Билибина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), когда украшения не только соответствуют народным традициям, но и выражают характер персонажа; учиться понимать, что украшения человека рассказывают о нём, выявляют особенности его характера, его представления о красоте.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выполнения красками рисунков украшений народных былинных персонажей.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создания объёмных предметов из бумаги и объёмного декорирования предметов из бумаги.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Участвовать в коллективной работе по построению из бумаги пространственного макета сказочного города или детской площадки.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характеризовать конструкцию архитектурных строений (по фотографиям в условиях урока), указывая составные части и их пропорциональные соотношения.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понимание образа здания, то есть его эмоционального воздействия.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приводить примеры и обсуждать вид разных жилищ, домиков сказочных героев в иллюстрациях известных художников детской книги, развивая фантазию и внимание к архитектурным постройкам.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сочинения и изображения жилья для разных по своему характеру героев литературных и народных сказок.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Обсуждать примеры детского художественного творчества с точки зрения выражения в них содержания, настроения, расположения изображения в листе, цвета и других средств художественной выразительности, а также ответа на поставленную учебную задачу.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и развивать умения вести эстетическое наблюдение явлений природы, а также потребность в таком наблюдении.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эстетического наблюдения и художественного анализа произведений декоративного искусства и их орнаментальной организации (например, кружево, шитьё, резьба и роспись по дереву и ткани, чеканка).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Приобретать опыт восприятия, эстетического анализа произведений отечественных художников-пейзажистов (И. И. Левитана, И. И. Шишкина, И. К. Айвазовского, Н. П. Крымова и других по выбору учителя), а также художников-анималистов (В. В.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Ватагина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Е. И.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Чарушина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других по выбору учителя).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восприятия, эстетического анализа произведений живописи западноевропейских художников с активным, ярким выражением настроения (В. Ван Гога, К. Моне, А. Матисса и других по выбору учителя).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имена и узнавать наиболее известные произведения отечественных художников И. И. Левитана, И. И. Шишкина, И. К. Айвазовского, В. М. Васнецова, В. В.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Ватагина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Е. И.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Чарушина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(и других по выбору учителя).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возможности изображения с помощью разных видов линий в программе </w:t>
      </w:r>
      <w:r w:rsidRPr="00051940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(или другом графическом редакторе).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приёмы трансформации и копирования геометрических фигур в программе </w:t>
      </w:r>
      <w:r w:rsidRPr="00051940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, а также построения из них простых рисунков или орнаментов.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в компьютерном редакторе (например, </w:t>
      </w:r>
      <w:r w:rsidRPr="00051940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) инструменты и техники – карандаш, кисточка, ластик, заливка и другие – и создавать простые рисунки или композиции (например, образ дерева).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композиционное построение кадра при фотографировании: расположение объекта в кадре, масштаб, доминанта. Участвовать в обсуждении композиционного построения кадра в фотографии.</w:t>
      </w:r>
      <w:bookmarkStart w:id="12" w:name="_TOC_250002"/>
      <w:bookmarkEnd w:id="12"/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 классе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Приобретать представление о художественном оформлении книги, о дизайне книги, многообразии форм детских книг, о работе художников-иллюстраторов.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Получать опыт создания эскиза книжки-игрушки на выбранный сюжет: рисунок обложки с соединением шрифта (текста) и изображения, рисунок заглавной буквицы, создание иллюстраций, размещение текста и иллюстраций на развороте.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об искусстве шрифта и образных (изобразительных) возможностях надписи, о работе художника над шрифтовой композицией.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практическую творческую работу – поздравительную открытку, совмещая в ней шрифт и изображение.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 работе художников над плакатами и афишами. Выполнять творческую композицию – эскиз афиши к выбранному спектаклю или фильму.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основные пропорции лица человека, взаимное расположение частей лица.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рисования портрета (лица) человека.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маску сказочного персонажа с ярко выраженным характером лица (для карнавала или спектакля).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создания живописной композиции (натюрморта) по наблюдению натуры или по представлению.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Рассматривать, эстетически анализировать сюжет и композицию, эмоциональное настроение в натюрмортах известных отечественных художников.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творческой живописной работы – натюрморта с ярко выраженным настроением или «натюрморта-автопортрета».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Изображать красками портрет человека с опорой на натуру или по представлению.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пейзаж, передавая в нём активное состояние природы.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Приобрести представление о деятельности художника в театре.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Создать красками эскиз занавеса или эскиз декораций к выбранному сюжету.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Познакомиться с работой художников по оформлению праздников.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Выполнить тематическую композицию «Праздник в городе» на основе наблюдений, по памяти и по представлению.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Приобрести опыт творческой работы: лепка сказочного персонажа на основе сюжета известной сказки (или создание этого персонажа в технике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бумагопластики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по выбору учителя).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Учиться создавать игрушку из подручного нехудожественного материала путём добавления к ней необходимых деталей и тем самым «одушевления образа».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 видах скульптуры: скульптурные памятники, парковая скульптура, мелкая пластика, рельеф (виды рельефа).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лепки эскиза парковой скульптуры.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 о создании глиняной и деревянной посуды: народные художественные промыслы гжель и хохлома.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Знакомиться с приёмами исполнения традиционных орнаментов, украшающих посуду гжели и хохломы; осваивать простые кистевые приёмы, свойственные этим промыслам; выполнить эскизы орнаментов, украшающих посуду (по мотивам выбранного художественного промысла).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Узнать о сетчатых видах орнаментов и их применении, например, в росписи тканей, стен, уметь рассуждать с опорой на зрительный материал о видах симметрии в сетчатом орнаменте.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навыки создания орнаментов при помощи штампов и трафаретов.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 опыт создания композиции орнамента в квадрате (в качестве эскиза росписи женского платка).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Создать эскиз макета паркового пространства или участвовать в коллективной работе по созданию такого макета.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Создать в виде рисунков или объёмных аппликаций из цветной бумаги эскизы разнообразных малых архитектурных форм, наполняющих городское пространство.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Придумать и нарисовать (или выполнить в технике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бумагопластики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) транспортное средство.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Выполнить творческий рисунок – создать образ своего города или села или участвовать в коллективной работе по созданию образа своего города или села (в виде коллажа).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 и обсуждать содержание работы художника, ценностно и эстетически относиться к иллюстрациям известных отечественных художников детских книг, получая различную визуально-образную информацию; знать имена нескольких художников детской книги.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Рассматривать и анализировать архитектурные постройки своего города (села), характерные особенности улиц и площадей, выделять центральные по архитектуре здания и обсуждать их архитектурные особенности, приобретать представления, аналитический и эмоциональный опыт восприятия наиболее известных памятников архитектуры Москвы и Санкт-Петербурга (для жителей регионов на основе фотографий, телепередач и виртуальных путешествий), уметь обсуждать увиденные памятники.</w:t>
      </w:r>
      <w:proofErr w:type="gramEnd"/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объяснять назначение основных видов пространственных искусств: изобразительных видов искусства – живописи, графики, скульптуры; архитектуры, дизайна, декоративно-прикладных видов искусства, а также деятельности художника в кино, в театре, на празднике.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называть основные жанры живописи, графики и скульптуры, определяемые предметом изображения.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имена крупнейших отечественных художников-пейзажистов: И. И. Шишкина, И. И. Левитана, А. К.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Саврасова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В. Д. Поленова, И. К. Айвазовского и других (по выбору учителя), приобретать представления об их произведениях. 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Осуществлять виртуальные интерактивные путешествия в художественные музеи, участвовать в исследовательских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квестах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, в обсуждении впечатлений от виртуальных путешествий.</w:t>
      </w:r>
      <w:proofErr w:type="gramEnd"/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имена крупнейших отечественных портретистов: В. И. Сурикова, И. Е. Репина, В. А. Серова и других (по выбору учителя), приобретать представления об их произведениях.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Понимать значение музеев и называть, указывать, где находятся и чему посвящены их коллекции: Государственная Третьяковская галерея, Государственный Эрмитаж, Государственный Русский музей, Государственный музей изобразительных искусств имени А. С. Пушкина.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Знать, что в России много замечательных художественных музеев, иметь представление о коллекциях своих региональных музеев.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работы в графическом редакторе с линиями, геометрическими фигурами, инструментами традиционного рисования.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Применять получаемые навыки для усвоения определённых учебных тем, например: исследования свойств ритма и построения ритмических композиций, составления орнаментов путём различных повторений рисунка узора, простого повторения (раппорт), экспериментируя на свойствах симметрии; создание паттернов.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с помощью создания схемы лица человека его конструкцию и пропорции; осваивать с помощью графического редактора схематическое изменение мимики лица.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приёмы соединения шрифта и векторного изображения при создании, например, поздравительных открыток, афиши.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К концу обучения в </w:t>
      </w: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 классе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обучающийся</w:t>
      </w:r>
      <w:proofErr w:type="gram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получит следующие предметные результаты по отдельным темам программы по изобразительному искусству: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«Графика»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Осваивать правила линейной и воздушной перспективы и применять их в своей практической творческой деятельности. Изучать основные пропорции фигуры человека, пропорциональные отношения отдельных частей фигуры и учиться применять эти знания в своих рисунках.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представление о традиционных одеждах разных народов и представление о красоте человека в разных культурах, применять эти знания в изображении персонажей сказаний и легенд или просто представителей народов разных культур.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зарисовки памятников отечественной и мировой архитектуры.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«Живопись»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Выполнять живописное изображение пейзажей разных климатических зон (пейзаж гор, пейзаж степной или пустынной зоны, пейзаж, типичный для среднерусской природы).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Передавать в изображении народные представления о красоте человека, создавать образ женщины в русском народном костюме и образ мужчины в народном костюме.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портретов женских и мужских, портрета пожилого человека, детского портрета или автопортрета, портрета персонажа (по представлению из выбранной культурной эпохи).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Создавать двойной портрет (например, портрет матери и ребёнка).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Приобретать опыт создания композиции на тему «Древнерусский город».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Участвовать в коллективной творческой работе по созданию композиционного панно (аппликации из индивидуальных рисунков) на темы народных праздников (русского народного праздника и традиционных праздников у разных народов), в которых выражается обобщённый образ национальной культуры.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«Скульптура»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Лепка из пластилина эскиза памятника героям Великой Отечественной войны или участие в коллективной разработке проекта макета мемориального комплекса ко Дню 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Победы в Великой Отечественной войне (работа выполняется после освоения собранного материала о мемориальных комплексах, существующих в нашей стране в память о Великой Отечественной войне). 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«Декоративно-прикладное искусство»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Исследовать и делать зарисовки особенностей, характерных для орнаментов разных народов или исторических эпох (особенности символов и стилизованных мотивов), показать в рисунках традиции использования орнаментов в архитектуре, одежде, оформлении предметов быта у разных народов, в разные эпохи.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Изучить и показать в практической творческой работе орнаменты, традиционные мотивы и символы русской народной культуры (в деревянной резьбе и росписи по дереву, вышивке, декоре головных уборов, орнаментах, которые характерны для предметов быта).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 представления о красоте русского народного костюма и головных женских уборов, особенностях мужской одежды разных сословий, а также о связи украшения костюма мужчины с родом его занятий и положением в обществе.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Познакомиться с женским и мужским костюмами в традициях разных народов, со своеобразием одежды в разных культурах и в разные эпохи.</w:t>
      </w:r>
      <w:proofErr w:type="gramEnd"/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«Архитектура»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Получить представление о конструкции традиционных жилищ у разных народов, об их связи с окружающей природой.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Познакомиться с конструкцией избы – традиционного деревянного жилого дома – и надворных построек, уметь строить из бумаги или изображать конструкцию избы, понимать и уметь объяснять тесную связь декора (украшений) избы с функциональным значением тех же деталей: единство красоты и пользы. Иметь представления о конструктивных особенностях переносного жилища – юрты.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знания, уметь объяснять и изображать традиционную конструкцию здания каменного древнерусского храма, знать примеры наиболее значительных древнерусских соборов и где они находятся, иметь представление о красоте и конструктивных особенностях памятников русского деревянного зодчества. Иметь представления об устройстве и красоте древнерусского города, его архитектурном устройстве и жизни в нём людей. Знать основные конструктивные черты древнегреческого храма, уметь его изобразить, иметь общее, целостное образное представление о древнегреческой культуре.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основных характерных чертах храмовых сооружений, характерных для разных культур: готический (романский) собор в европейских городах, буддийская пагода, мусульманская мечеть, уметь изображать их.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уметь объяснять, в чём заключается значимость для современных людей сохранения архитектурных памятников и исторического образа своей и мировой культуры.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«Восприятие произведений искусства»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Формировать восприятие произведений искусства на темы истории и традиций русской отечественной культуры (произведения В. М. Васнецова, А. М. Васнецова, Б. М.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Кустодиева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, В. И. Сурикова, К. А. Коровина, А. Г. Венецианова, А. П. Рябушкина, И. Я.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Билибина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других по выбору учителя).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Иметь образные представления о каменном древнерусском зодчестве (Московский Кремль, Новгородский детинец, Псковский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кром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, Казанский кремль и другие с учётом местных архитектурных комплексов, в том числе монастырских), о памятниках русского деревянного зодчества (архитектурный комплекс на острове Кижи).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Узнавать соборы Московского Кремля, Софийский собор в Великом Новгороде, храм Покрова на Нерли.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Уметь называть и объяснять содержание памятника К. Минину и Д. Пожарскому скульптора И. П.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Мартоса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в Москве.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gram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узнавать основные памятники наиболее значимых мемориальных ансамблей и уметь объяснять их особое значение в жизни людей (мемориальные ансамбли:</w:t>
      </w:r>
      <w:proofErr w:type="gram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gram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Могила Неизвестного Солдата в Москве; памятник-ансамбль «Героям Сталинградской битвы» на Мамаевом кургане, «Воин-освободитель» в берлинском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Трептов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-парке, Пискарёвский мемориал в Санкт-Петербурге и другие по выбору учителя), знать о правилах поведения при посещении мемориальных памятников.</w:t>
      </w:r>
      <w:proofErr w:type="gramEnd"/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представления об архитектурных, декоративных и изобразительных произведениях в культуре Древней Греции, других культурах Древнего мира, в том числе Древнего Востока, уметь обсуждать эти произведения.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Узнавать, различать общий вид и представлять основные компоненты конструкции готических (романских) соборов, знать особенности архитектурного устройства мусульманских мечетей, иметь представление об архитектурном своеобразии здания буддийской пагоды.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произведений великих европейских художников: Леонардо да Винчи, Рафаэля, Рембрандта, Пикассо и других (по выбору учителя).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Модуль «Азбука цифровой графики»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Осваивать правила линейной и воздушной перспективы с помощью графических изображений и их варьирования в компьютерной программе </w:t>
      </w:r>
      <w:r w:rsidRPr="00051940">
        <w:rPr>
          <w:rFonts w:ascii="Times New Roman" w:hAnsi="Times New Roman" w:cs="Times New Roman"/>
          <w:color w:val="000000"/>
          <w:sz w:val="24"/>
          <w:szCs w:val="24"/>
        </w:rPr>
        <w:t>Paint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: изображение линии горизонта и точки схода, перспективных сокращений, цветовых и тональных изменений.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Моделировать в графическом редакторе с помощью инструментов геометрических фигур конструкцию традиционного крестьянского деревянного дома (избы) и различные варианты его устройства.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Использовать поисковую систему для знакомства с разными видами деревянного дома на основе избы и традициями её украшений.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Моделировать в графическом редакторе с помощью инструментов геометрических фигур конструкцию юрты, находить в поисковой системе разнообразные модели юрты, её украшения, внешний и внутренний вид юрты. 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Моделировать в графическом редакторе с помощью инструментов геометрических фигур конструкции храмовых зданий разных культур (каменный православный собор с закомарами, со сводами-нефами, главой, куполом, готический или романский собор, пагода, мечеть).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Построить пропорции фигуры человека в графическом редакторе с помощью геометрических фигур или на линейной основе; изобразить различные фазы движения, двигая части фигуры (при соответствующих технических условиях создать анимацию схематического движения человека).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Освоить анимацию простого повторяющегося движения изображения в виртуальном редакторе </w:t>
      </w:r>
      <w:r w:rsidRPr="00051940">
        <w:rPr>
          <w:rFonts w:ascii="Times New Roman" w:hAnsi="Times New Roman" w:cs="Times New Roman"/>
          <w:color w:val="000000"/>
          <w:sz w:val="24"/>
          <w:szCs w:val="24"/>
        </w:rPr>
        <w:t>GIF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-анимации.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Освоить и проводить компьютерные презентации в программе </w:t>
      </w:r>
      <w:r w:rsidRPr="00051940">
        <w:rPr>
          <w:rFonts w:ascii="Times New Roman" w:hAnsi="Times New Roman" w:cs="Times New Roman"/>
          <w:color w:val="000000"/>
          <w:sz w:val="24"/>
          <w:szCs w:val="24"/>
        </w:rPr>
        <w:t>PowerPoint</w:t>
      </w: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по темам изучаемого материала, собирая в поисковых системах нужный материал, или на основе собственных фотографий и фотографий своих рисунков, делать шрифтовые надписи наиболее важных определений, названий, положений, которые надо помнить и знать.</w:t>
      </w:r>
    </w:p>
    <w:p w:rsidR="00DC7FEF" w:rsidRPr="00051940" w:rsidRDefault="00051940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 xml:space="preserve">Осуществлять виртуальные путешествия по архитектурным памятникам, в отечественные и зарубежные художественные музеи (галереи) на основе установок и </w:t>
      </w:r>
      <w:proofErr w:type="spellStart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квестов</w:t>
      </w:r>
      <w:proofErr w:type="spellEnd"/>
      <w:r w:rsidRPr="00051940">
        <w:rPr>
          <w:rFonts w:ascii="Times New Roman" w:hAnsi="Times New Roman" w:cs="Times New Roman"/>
          <w:color w:val="000000"/>
          <w:sz w:val="24"/>
          <w:szCs w:val="24"/>
          <w:lang w:val="ru-RU"/>
        </w:rPr>
        <w:t>, предложенных учителем.</w:t>
      </w:r>
    </w:p>
    <w:p w:rsidR="00DC7FEF" w:rsidRPr="00051940" w:rsidRDefault="00DC7FEF">
      <w:pPr>
        <w:rPr>
          <w:lang w:val="ru-RU"/>
        </w:rPr>
        <w:sectPr w:rsidR="00DC7FEF" w:rsidRPr="00051940">
          <w:pgSz w:w="11906" w:h="16383"/>
          <w:pgMar w:top="1134" w:right="850" w:bottom="1134" w:left="1701" w:header="720" w:footer="720" w:gutter="0"/>
          <w:cols w:space="720"/>
        </w:sectPr>
      </w:pPr>
    </w:p>
    <w:p w:rsidR="00DC7FEF" w:rsidRDefault="00051940">
      <w:pPr>
        <w:spacing w:after="0"/>
        <w:ind w:left="120"/>
      </w:pPr>
      <w:bookmarkStart w:id="13" w:name="block-4026664"/>
      <w:bookmarkEnd w:id="8"/>
      <w:r w:rsidRPr="00051940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DC7FEF" w:rsidRDefault="000519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DC7FE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</w:tr>
      <w:tr w:rsidR="00DC7FE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учишься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изображать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украшаешь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строишь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7FEF" w:rsidRDefault="00DC7FEF"/>
        </w:tc>
      </w:tr>
    </w:tbl>
    <w:p w:rsidR="00DC7FEF" w:rsidRDefault="00DC7FEF">
      <w:pPr>
        <w:sectPr w:rsidR="00DC7F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7FEF" w:rsidRDefault="000519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DC7FE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</w:tr>
      <w:tr w:rsidR="00DC7FE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Как и чем работает художник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Реальность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фантазия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О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чем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говорит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?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7FEF" w:rsidRDefault="00DC7FEF"/>
        </w:tc>
      </w:tr>
    </w:tbl>
    <w:p w:rsidR="00DC7FEF" w:rsidRDefault="00DC7FEF">
      <w:pPr>
        <w:sectPr w:rsidR="00DC7F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7FEF" w:rsidRDefault="000519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DC7FE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</w:tr>
      <w:tr w:rsidR="00DC7FEF" w:rsidRPr="002600A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твоем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доме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Искусство на улицах твоего города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зрелище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музей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411892</w:t>
              </w:r>
            </w:hyperlink>
          </w:p>
        </w:tc>
      </w:tr>
      <w:tr w:rsidR="00DC7F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7FEF" w:rsidRDefault="00DC7FEF"/>
        </w:tc>
      </w:tr>
    </w:tbl>
    <w:p w:rsidR="00DC7FEF" w:rsidRDefault="00DC7FEF">
      <w:pPr>
        <w:sectPr w:rsidR="00DC7F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7FEF" w:rsidRDefault="000519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DC7FEF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</w:tr>
      <w:tr w:rsidR="00DC7FEF" w:rsidRPr="002600A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Введение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родного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Pr="003E0158" w:rsidRDefault="003E015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6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Древние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города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нашей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11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Pr="003E0158" w:rsidRDefault="003E015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Каждый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–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художник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9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Pr="003E0158" w:rsidRDefault="003E015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8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Искусство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объединяет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народы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Pr="003E0158" w:rsidRDefault="003E0158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4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4129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</w:t>
              </w:r>
              <w:proofErr w:type="spellEnd"/>
            </w:hyperlink>
          </w:p>
        </w:tc>
      </w:tr>
      <w:tr w:rsidR="00DC7F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:rsidR="00DC7FEF" w:rsidRDefault="00DC7FEF"/>
        </w:tc>
      </w:tr>
    </w:tbl>
    <w:p w:rsidR="00DC7FEF" w:rsidRDefault="00DC7FEF">
      <w:pPr>
        <w:sectPr w:rsidR="00DC7F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7FEF" w:rsidRDefault="00DC7FEF">
      <w:pPr>
        <w:sectPr w:rsidR="00DC7F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7FEF" w:rsidRDefault="00051940">
      <w:pPr>
        <w:spacing w:after="0"/>
        <w:ind w:left="120"/>
      </w:pPr>
      <w:bookmarkStart w:id="14" w:name="block-4026667"/>
      <w:bookmarkEnd w:id="13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DC7FEF" w:rsidRDefault="000519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51"/>
        <w:gridCol w:w="4212"/>
        <w:gridCol w:w="1358"/>
        <w:gridCol w:w="1841"/>
        <w:gridCol w:w="1910"/>
        <w:gridCol w:w="1347"/>
        <w:gridCol w:w="2221"/>
      </w:tblGrid>
      <w:tr w:rsidR="00DC7FEF">
        <w:trPr>
          <w:trHeight w:val="144"/>
          <w:tblCellSpacing w:w="20" w:type="nil"/>
        </w:trPr>
        <w:tc>
          <w:tcPr>
            <w:tcW w:w="4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255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Все дети любят рисовать: рассматриваем детские рисунки и рисуем радостное солнце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Изображения вокруг нас: рассматриваем изображения в детских книгах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Мастер изображения учит видеть: создаем групповую работу «Сказочный лес»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Короткое и длинное: рисуем животных с различными пропорциями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пятном: дорисовываем зверушек от пятна или тени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в объеме: лепим зверушек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линией: рисуем ветви деревьев, травы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краски. Рисуем цветные коврики (коврик-осень / </w:t>
            </w: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зима или коврик-ночь / утро)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Изображать можно и то, что невидимо: создаем радостные и грустные рисунки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Художники и зрители: рассматриваем картины художников и говорим о своих впечатлениях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Мир полон украшений: рассматриваем украшения на иллюстрациях к сказкам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Цветы: создаем коллективную работу «Ваза с цветами»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Узоры на крыльях: рисуем бабочек и создаем коллективную работу – панно «Бабочки»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Красивые рыбы: выполняем рисунок рыб в технике монотипия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Украшения птиц создаем сказочную птицу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Узоры, которые создали люди: рисуем цветок или птицу для орнамента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Нарядные узоры на глиняных игрушках: украшаем узорами фигурки из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Как украшает себя человек: рисуем героев сказок с подходящими украшениями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Мастер Украшения помогает сделать праздник: создаем веселые игрушки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Постройки в нашей жизни: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Дома бывают разными: рисуем домики для героев книг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Домики, которые построила природа: рассматриваем, как они устроены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Снаружи и внутри: создаем домик для маленьких человечков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Строим город: рисуем и строим город из пластилина и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Все имеет свое строение: создаем изображения животных из разных форм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Строим вещи: создаем из цветной бумаги веселую сумку-пакет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Город, в котором мы живем: фотографируем постройки и создаем панно «Прогулка по городу»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украшение, постройка всегда помогают друг другу: рассматриваем и обсуждаем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птиц: создаем декоративные изображения птиц из цветной бумаги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Разноцветные жуки и бабочки: </w:t>
            </w: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аппликацию из цветной бумаги жука, бабочки или стрекозы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31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Азбука компьютерной графики: знакомство с программами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или </w:t>
            </w:r>
            <w:r>
              <w:rPr>
                <w:rFonts w:ascii="Times New Roman" w:hAnsi="Times New Roman"/>
                <w:color w:val="000000"/>
                <w:sz w:val="24"/>
              </w:rPr>
              <w:t>Paint</w:t>
            </w: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net</w:t>
            </w: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обсуждение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фотографий</w:t>
            </w:r>
            <w:proofErr w:type="spellEnd"/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Времена года: создаем рисунки о каждом времени года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55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Здравствуй, лето! Рисуем красками «Как я буду проводить лето»</w:t>
            </w:r>
          </w:p>
        </w:tc>
        <w:tc>
          <w:tcPr>
            <w:tcW w:w="897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1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5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33 </w:t>
            </w:r>
          </w:p>
        </w:tc>
        <w:tc>
          <w:tcPr>
            <w:tcW w:w="160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7FEF" w:rsidRDefault="00DC7FEF"/>
        </w:tc>
      </w:tr>
    </w:tbl>
    <w:p w:rsidR="00DC7FEF" w:rsidRDefault="00DC7FEF">
      <w:pPr>
        <w:sectPr w:rsidR="00DC7F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7FEF" w:rsidRDefault="000519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2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4"/>
        <w:gridCol w:w="4253"/>
        <w:gridCol w:w="1344"/>
        <w:gridCol w:w="1841"/>
        <w:gridCol w:w="1910"/>
        <w:gridCol w:w="1347"/>
        <w:gridCol w:w="2221"/>
      </w:tblGrid>
      <w:tr w:rsidR="00DC7FEF">
        <w:trPr>
          <w:trHeight w:val="144"/>
          <w:tblCellSpacing w:w="20" w:type="nil"/>
        </w:trPr>
        <w:tc>
          <w:tcPr>
            <w:tcW w:w="4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264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20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Учусь быть зрителем и художником: рассматриваем детское творчество и произведения декоративного искусства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Природа и художник: наблюдаем природу и обсуждаем произведения художников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красками: смешиваем краски, рисуем эмоции и настроение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рисует мелками и тушью: рисуем с натуры простые предметы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С какими еще материалами работает художник: рассматриваем, обсуждаем, пробуем применять материалы для скульптуры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Гуашь, три основных цвета: рисуем дворец холодного </w:t>
            </w:r>
            <w:proofErr w:type="gramStart"/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ветра</w:t>
            </w:r>
            <w:proofErr w:type="gramEnd"/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и дворец золотой осени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proofErr w:type="gramStart"/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</w:t>
            </w:r>
            <w:proofErr w:type="gramEnd"/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белая: рисуем композицию «Сад в тумане, раннее утро»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Волшебная черная: рисуем композицию «Буря в лесу»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proofErr w:type="gramStart"/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</w:t>
            </w:r>
            <w:proofErr w:type="gramEnd"/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серые: рисуем цветной туман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Пастель и восковые мелки: рисуем осенний лес и листопад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Аппликация: создаем коврики на тему «Осенний листопад»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линия: рисуем зимний лес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Линия на экране компьютера: рисуем луговые травы, деревья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Что может пластилин: лепим фигурку любимого животного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Бумага, ножницы, клей: создаем макет игровой площадки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Неожиданные материалы: создаем изображение из фантиков, пуговиц, ниток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реальность, фантазия: рисуем домашних и фантастических животных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Украшение, реальность, фантазия: рисуем кружево со снежинками, паутинками, звездочками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Постройка, реальность, фантазия: обсуждаем домики, которые построила природа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Конструируем природные формы: </w:t>
            </w: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создаем композицию «Подводный мир»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Конструируем сказочный город: строим из бумаги домик, улицу или площадь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природы в различных состояниях: рисуем природу разной по настроению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животных: передаем характер и настроение животных в рисунке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характера человека: рисуем доброго или злого человека, героев сказок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Образ человека в скульптуре: создаем разных по характеру образов в объеме – легкий, стремительный и тяжелый, неповоротливый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proofErr w:type="gramStart"/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Человек и его украшения: создаем кокошник для доброй и злой героинь из сказок</w:t>
            </w:r>
            <w:proofErr w:type="gramEnd"/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О чем говорят украшения: рисуем украшения для злой и доброй феи, злого колдуна, доброго воина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Образ здания: рисуем дома для разных сказочных героев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Теплые и холодные цвета: рисуем костер или перо жар-птицы на фоне </w:t>
            </w: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ночного неба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Тихие и звонкие цвета, ритм линий создаем композицию </w:t>
            </w:r>
            <w:r>
              <w:rPr>
                <w:rFonts w:ascii="Times New Roman" w:hAnsi="Times New Roman"/>
                <w:color w:val="000000"/>
                <w:sz w:val="24"/>
              </w:rPr>
              <w:t>«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Весенняя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земля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»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Характер линий: рисуем весенние ветки – березы, дуба, сосны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Ритм и движение пятен: вырезаем из бумаги птичек и создаем из них композиции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1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2640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Пропорции выражают характер: создаем скульптуры птиц</w:t>
            </w:r>
          </w:p>
        </w:tc>
        <w:tc>
          <w:tcPr>
            <w:tcW w:w="8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20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2044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9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95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9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7FEF" w:rsidRDefault="00DC7FEF"/>
        </w:tc>
      </w:tr>
    </w:tbl>
    <w:p w:rsidR="00DC7FEF" w:rsidRDefault="00DC7FEF">
      <w:pPr>
        <w:sectPr w:rsidR="00DC7F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7FEF" w:rsidRDefault="000519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3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804"/>
        <w:gridCol w:w="4170"/>
        <w:gridCol w:w="1107"/>
        <w:gridCol w:w="1841"/>
        <w:gridCol w:w="1910"/>
        <w:gridCol w:w="1347"/>
        <w:gridCol w:w="2861"/>
      </w:tblGrid>
      <w:tr w:rsidR="00DC7FEF">
        <w:trPr>
          <w:trHeight w:val="144"/>
          <w:tblCellSpacing w:w="20" w:type="nil"/>
        </w:trPr>
        <w:tc>
          <w:tcPr>
            <w:tcW w:w="3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3872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08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Изображение, постройка, украшения и материалы: знакомимся с иллюстрациями и дизайном предметов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1496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ae</w:t>
              </w:r>
              <w:proofErr w:type="spellEnd"/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Твои игрушки: создаем игрушки из подручного нехудожественного материала и/или из пластилина/глины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932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Посуда у тебя дома: изображаем орнаменты и эскизы украшения посуды в традициях народных художественных промыслов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af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Обои и шторы у тебя дома: создаем орнаменты для обоев и штор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166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Орнаменты для обоев и штор: создаем орнаменты в графическом редакторе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cd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18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Мамин платок: создаем орнамент в квадрате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Твои книжки: создаем эскизы обложки, заглавной буквицы и иллюстраций к детской книге сказок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2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создаем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поздравительную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открытку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14929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7FE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для твоего дома: рассматриваем работы художников над предметами быта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Памятники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архитектуры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виртуальное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путешествие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Исторические и архитектурные памятники: рисуем достопримечательности города или села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490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Парки, скверы, бульвары: создаем эскиз макета паркового пространства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7FE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Ажурные ограды: проектируем декоративные украшения в городе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Волшебные фонари: создаем малые архитектурные формы для города (фонари)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2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</w:hyperlink>
          </w:p>
        </w:tc>
      </w:tr>
      <w:tr w:rsidR="00DC7FE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Витрины: создаем витрины - малые архитектурные формы для города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Удивительный транспорт: рисуем или создаем в </w:t>
            </w:r>
            <w:proofErr w:type="spellStart"/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фантастический транспорт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ba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Труд художника на улицах твоего города: создаем панно «Образ моего города»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bd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46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Художник в цирке: рисуем на тему </w:t>
            </w: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«В цирке»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Художник в театре: создаем эскиз занавеса или декораций сцены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Театр кукол: создаем сказочного персонажа из пластилина или в </w:t>
            </w:r>
            <w:proofErr w:type="spellStart"/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бумагопластике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Маска: создаем маски сказочных персонажей с характерным выражением лица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14996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Афиша и плакат: создаем эскиз афиши к спектаклю или фильму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14982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Праздник в городе: создаем композицию «Праздник в городе»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626</w:t>
              </w:r>
            </w:hyperlink>
          </w:p>
        </w:tc>
      </w:tr>
      <w:tr w:rsidR="00DC7FE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Школьный карнавал: украшаем школу, проводим выставку наших работ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Музей в жизни города: виртуальное путешествие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Картина – особый мир: восприятие картин различных жанров в музеях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Музеи искусства: участвуем в виртуальном интерактивном путешествии в художественные музеи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3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48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Картина-пейзаж: рисуем пейзаж, отображаем состояние природы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890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Картина-портрет: рассматриваем </w:t>
            </w: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произведения портретистов, сочиняем рассказы к портретам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eb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</w:p>
        </w:tc>
      </w:tr>
      <w:tr w:rsidR="00DC7FE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30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портрета: рисуем портрет человека красками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Картина-натюрморт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: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рисуем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натюрморт</w:t>
            </w:r>
            <w:proofErr w:type="spellEnd"/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149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abe</w:t>
              </w:r>
              <w:proofErr w:type="spellEnd"/>
            </w:hyperlink>
          </w:p>
        </w:tc>
      </w:tr>
      <w:tr w:rsidR="00DC7FE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Картины исторические и бытовые: создаем композицию историческую или бытовую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Скульптура в музее и на улице: лепим эскиз парковой скульптуры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acca</w:t>
              </w:r>
              <w:proofErr w:type="spellEnd"/>
            </w:hyperlink>
          </w:p>
        </w:tc>
      </w:tr>
      <w:tr w:rsidR="00DC7FEF">
        <w:trPr>
          <w:trHeight w:val="144"/>
          <w:tblCellSpacing w:w="20" w:type="nil"/>
        </w:trPr>
        <w:tc>
          <w:tcPr>
            <w:tcW w:w="33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34</w:t>
            </w:r>
          </w:p>
        </w:tc>
        <w:tc>
          <w:tcPr>
            <w:tcW w:w="3872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Художественная выставка: организуем художественную выставку работ обучающихся</w:t>
            </w:r>
          </w:p>
        </w:tc>
        <w:tc>
          <w:tcPr>
            <w:tcW w:w="75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085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  <w:tc>
          <w:tcPr>
            <w:tcW w:w="1889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188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441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54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7FEF" w:rsidRDefault="00DC7FEF"/>
        </w:tc>
      </w:tr>
    </w:tbl>
    <w:p w:rsidR="00DC7FEF" w:rsidRDefault="00DC7FEF">
      <w:pPr>
        <w:sectPr w:rsidR="00DC7F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7FEF" w:rsidRDefault="00051940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4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77"/>
        <w:gridCol w:w="3801"/>
        <w:gridCol w:w="1227"/>
        <w:gridCol w:w="1841"/>
        <w:gridCol w:w="1910"/>
        <w:gridCol w:w="1423"/>
        <w:gridCol w:w="2861"/>
      </w:tblGrid>
      <w:tr w:rsidR="00DC7FEF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DC7FEF" w:rsidRDefault="00DC7FEF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DC7FEF" w:rsidRDefault="00DC7FEF"/>
        </w:tc>
      </w:tr>
      <w:tr w:rsidR="00DC7FEF" w:rsidRPr="002600A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Каждый народ строит, украшает, изображает: рассматриваем и обсуждаем произведения великих художников, скульпторов, архитекторов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Pr="00FF3BCE" w:rsidRDefault="00FF3B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08.09.2023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fe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78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Пейзаж родной земли: рисуем пейзаж по правилам линейной и воздушной перспективы красками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Default="00FF3BCE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4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ca</w:t>
              </w:r>
            </w:hyperlink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dd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</w:hyperlink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4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90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Деревянный мир: создаем макет избы из бумаги Входная контрольная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Default="00FF3BCE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.09.2023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630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Изображение избы: рисуем и моделируем избу в графическом редакторе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Pr="00FF3BCE" w:rsidRDefault="00FF3B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29.09.2023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151070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Деревня: создаем коллективное панно «Деревня»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Pr="00FF3BCE" w:rsidRDefault="00FF3B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06.10.2023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eafa</w:t>
              </w:r>
              <w:proofErr w:type="spellEnd"/>
            </w:hyperlink>
          </w:p>
        </w:tc>
      </w:tr>
      <w:tr w:rsidR="00DC7FE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создаем портрет русской красавицы (в национальном костюме с учетом этнокультурных особенностей региона)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Pr="00FF3BCE" w:rsidRDefault="00FF3B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13.10.2023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Красота человека: изображаем фигуру человека в национальном костюме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Pr="00FF3BCE" w:rsidRDefault="00FF3B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20.10.2023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5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ede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Народные праздники: создаем панно на тему народных праздников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Pr="00FF3BCE" w:rsidRDefault="00FF3B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27.10.2023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302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Родной угол: изображаем и моделируем башни и крепостные стены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  <w:jc w:val="center"/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Pr="00FF3BCE" w:rsidRDefault="00FF3B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10.11.2023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fcca</w:t>
              </w:r>
              <w:proofErr w:type="spellEnd"/>
            </w:hyperlink>
          </w:p>
        </w:tc>
      </w:tr>
      <w:tr w:rsidR="00DC7FE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Родной край: создаем макет «Древний город»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Pr="00FF3BCE" w:rsidRDefault="00FF3B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Древние соборы: изображаем древнерусский храм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Pr="00FF3BCE" w:rsidRDefault="00FF3B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24</w:t>
            </w: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.11.2023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838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Города Русской земли: рисуем древнерусский город или историческую часть современного города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Pr="00FF3BCE" w:rsidRDefault="00FF3B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01.08.2023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db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64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Древнерусские воины-защитники: рисуем героев былин, древних легенд, сказок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Default="00FF3BCE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</w:t>
            </w: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.08.2023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5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7FE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Великий Новгород: знакомимся с памятниками древнерусского зодчества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Default="00FF3BCE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.08.2023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Псков: знакомимся с памятниками древнерусского зодчества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Default="00FF3BCE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.08.2023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Владимир и Суздаль: знакомимся с памятниками </w:t>
            </w: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древнерусского зодчества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Pr="00FF3BCE" w:rsidRDefault="00FF3B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29.12.2023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Москва: знакомимся с памятниками древнерусского зодчества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Pr="00FF3BCE" w:rsidRDefault="00FF3B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12.01.2024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Узорочье теремов: выполняем зарисовки народных орнаментов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Default="00FF3BCE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.01.2024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ec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938</w:t>
              </w:r>
            </w:hyperlink>
          </w:p>
        </w:tc>
      </w:tr>
      <w:tr w:rsidR="00DC7FE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Пир в теремных палатах: выполняем творческую работу «Пир в теремных палатах»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Default="00FF3BCE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.01.2024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японский сад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Pr="00FF3BCE" w:rsidRDefault="00FF3B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02.02.2024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Страна восходящего солнца: изображаем японок в национальной одежде и создаем панно «Праздник в Японии»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Pr="00DB3CE9" w:rsidRDefault="00DB3CE9">
            <w:pPr>
              <w:spacing w:after="0"/>
              <w:ind w:left="135"/>
              <w:jc w:val="center"/>
              <w:rPr>
                <w:lang w:val="ru-RU"/>
              </w:rPr>
            </w:pPr>
            <w:r>
              <w:rPr>
                <w:lang w:val="ru-RU"/>
              </w:rPr>
              <w:t>0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Default="00FF3BCE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09</w:t>
            </w: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036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моделируем юрту в графическом редакторе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Default="00FF3BCE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16</w:t>
            </w: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270</w:t>
              </w:r>
            </w:hyperlink>
          </w:p>
        </w:tc>
      </w:tr>
      <w:tr w:rsidR="00DC7FE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Народы гор и степей: рисуем степной или горный пейзаж с традиционными постройками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Default="00FF3BCE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23</w:t>
            </w: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.02.2024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Города в пустыне: создаём образ города в пустыне с его архитектурными особенностями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Pr="00FF3BCE" w:rsidRDefault="00FF3BC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01.03.2024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Древняя Эллада: изображаем олимпийцев в графике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Default="00FF3BCE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08</w:t>
            </w: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.03.2024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151584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Древняя Эллада: создаем панно </w:t>
            </w: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«Олимпийские игры в Древней Греции»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Default="00FF3BCE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15</w:t>
            </w: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.03.2024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15074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Европейские города: рисуем площадь средневекового города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Default="00FF3BCE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22</w:t>
            </w:r>
            <w:r w:rsidRPr="00FF3BC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.03.2024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15088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faa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6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80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Многообразие художественных культур в мире: создаем презентацию на тему архитектуры, искусства выбранной эпохи или этнокультурных традиций народов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Pr="0064738E" w:rsidRDefault="006473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3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05.04.2024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151318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Материнство: изображаем двойной портрет матери и ребенка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Default="0064738E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12</w:t>
            </w:r>
            <w:r w:rsidRPr="006473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15006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</w:hyperlink>
          </w:p>
        </w:tc>
      </w:tr>
      <w:tr w:rsidR="00DC7FE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Мудрость старости: создаем живописный портрет пожилого человека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Default="0064738E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19</w:t>
            </w:r>
            <w:r w:rsidRPr="006473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 w:rsidRPr="002E4928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Сопереживание: выполняем тематическую композицию «Сопереживание» </w:t>
            </w:r>
            <w:r w:rsidRPr="002E492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Промежуточная аттестация</w:t>
            </w:r>
            <w:r w:rsidR="002E4928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. Проектная работа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Pr="002E4928" w:rsidRDefault="00051940">
            <w:pPr>
              <w:spacing w:after="0"/>
              <w:ind w:left="135"/>
              <w:jc w:val="center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Pr="002E49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Pr="002E4928" w:rsidRDefault="00051940">
            <w:pPr>
              <w:spacing w:after="0"/>
              <w:ind w:left="135"/>
              <w:jc w:val="center"/>
              <w:rPr>
                <w:lang w:val="ru-RU"/>
              </w:rPr>
            </w:pPr>
            <w:r w:rsidRPr="002E49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1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Pr="002E4928" w:rsidRDefault="00051940">
            <w:pPr>
              <w:spacing w:after="0"/>
              <w:ind w:left="135"/>
              <w:jc w:val="center"/>
              <w:rPr>
                <w:lang w:val="ru-RU"/>
              </w:rPr>
            </w:pPr>
            <w:r w:rsidRPr="002E4928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0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Pr="002E4928" w:rsidRDefault="0064738E">
            <w:pPr>
              <w:spacing w:after="0"/>
              <w:ind w:left="135"/>
              <w:rPr>
                <w:lang w:val="ru-RU"/>
              </w:rPr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26</w:t>
            </w:r>
            <w:r w:rsidRPr="006473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.04.2024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Pr="002E4928" w:rsidRDefault="00DC7FEF">
            <w:pPr>
              <w:spacing w:after="0"/>
              <w:ind w:left="135"/>
              <w:rPr>
                <w:lang w:val="ru-RU"/>
              </w:rPr>
            </w:pPr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Pr="002E4928" w:rsidRDefault="00051940">
            <w:pPr>
              <w:spacing w:after="0"/>
              <w:rPr>
                <w:lang w:val="ru-RU"/>
              </w:rPr>
            </w:pPr>
            <w:r w:rsidRPr="002E4928">
              <w:rPr>
                <w:rFonts w:ascii="Times New Roman" w:hAnsi="Times New Roman"/>
                <w:color w:val="000000"/>
                <w:sz w:val="24"/>
                <w:lang w:val="ru-RU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Герои-защитники: создаем презентацию памятника героям и защитникам Отечества, героям Великой Отечественной войны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Pr="0064738E" w:rsidRDefault="0064738E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6473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03.05.2024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150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cb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</w:hyperlink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hyperlink r:id="rId7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c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4</w:t>
              </w:r>
            </w:hyperlink>
          </w:p>
        </w:tc>
      </w:tr>
      <w:tr w:rsidR="00DC7FEF" w:rsidRPr="002600A5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Герои-защитники: лепим из </w:t>
            </w: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пластилина эскиз памятника героям или мемориального комплекса ко Дню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Победы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Великой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Отечественной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войне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Default="0064738E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10</w:t>
            </w:r>
            <w:r w:rsidRPr="006473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.05.2024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14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e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051940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8</w:t>
              </w:r>
            </w:hyperlink>
          </w:p>
        </w:tc>
      </w:tr>
      <w:tr w:rsidR="00DC7FEF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Юность и надежды: создаем живописный детский портрет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:rsidR="00DC7FEF" w:rsidRDefault="0064738E">
            <w:pPr>
              <w:spacing w:after="0"/>
              <w:ind w:left="135"/>
            </w:pPr>
            <w:r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17</w:t>
            </w:r>
            <w:r w:rsidRPr="0064738E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.05.2024</w:t>
            </w: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:rsidR="00DC7FEF" w:rsidRDefault="00DC7FEF">
            <w:pPr>
              <w:spacing w:after="0"/>
              <w:ind w:left="135"/>
            </w:pPr>
          </w:p>
        </w:tc>
      </w:tr>
      <w:tr w:rsidR="00DC7FEF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7FEF" w:rsidRPr="00051940" w:rsidRDefault="00051940">
            <w:pPr>
              <w:spacing w:after="0"/>
              <w:ind w:left="135"/>
              <w:rPr>
                <w:lang w:val="ru-RU"/>
              </w:rPr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 w:rsidRPr="00051940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:rsidR="00DC7FEF" w:rsidRDefault="00051940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26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DC7FEF" w:rsidRDefault="00DC7FEF"/>
        </w:tc>
      </w:tr>
    </w:tbl>
    <w:p w:rsidR="00DC7FEF" w:rsidRDefault="00DC7FEF">
      <w:pPr>
        <w:sectPr w:rsidR="00DC7F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7FEF" w:rsidRDefault="00DC7FEF">
      <w:pPr>
        <w:sectPr w:rsidR="00DC7FEF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DC7FEF" w:rsidRPr="005B72F4" w:rsidRDefault="00051940">
      <w:pPr>
        <w:spacing w:after="0"/>
        <w:ind w:left="120"/>
        <w:rPr>
          <w:sz w:val="24"/>
          <w:szCs w:val="24"/>
        </w:rPr>
      </w:pPr>
      <w:bookmarkStart w:id="15" w:name="block-4026668"/>
      <w:bookmarkEnd w:id="14"/>
      <w:r w:rsidRPr="005B72F4">
        <w:rPr>
          <w:rFonts w:ascii="Times New Roman" w:hAnsi="Times New Roman"/>
          <w:b/>
          <w:color w:val="000000"/>
          <w:sz w:val="24"/>
          <w:szCs w:val="24"/>
        </w:rPr>
        <w:lastRenderedPageBreak/>
        <w:t>УЧЕБНО-МЕТОДИЧЕСКОЕ ОБЕСПЕЧЕНИЕ ОБРАЗОВАТЕЛЬНОГО ПРОЦЕССА</w:t>
      </w:r>
    </w:p>
    <w:p w:rsidR="00DC7FEF" w:rsidRPr="005B72F4" w:rsidRDefault="00051940">
      <w:pPr>
        <w:spacing w:after="0" w:line="480" w:lineRule="auto"/>
        <w:ind w:left="120"/>
        <w:rPr>
          <w:sz w:val="24"/>
          <w:szCs w:val="24"/>
        </w:rPr>
      </w:pPr>
      <w:r w:rsidRPr="005B72F4">
        <w:rPr>
          <w:rFonts w:ascii="Times New Roman" w:hAnsi="Times New Roman"/>
          <w:b/>
          <w:color w:val="000000"/>
          <w:sz w:val="24"/>
          <w:szCs w:val="24"/>
        </w:rPr>
        <w:t>ОБЯЗАТЕЛЬНЫЕ УЧЕБНЫЕ МАТЕРИАЛЫ ДЛЯ УЧЕНИКА</w:t>
      </w:r>
    </w:p>
    <w:p w:rsidR="00DC7FEF" w:rsidRPr="005B72F4" w:rsidRDefault="00051940" w:rsidP="005B72F4">
      <w:pPr>
        <w:spacing w:after="0" w:line="240" w:lineRule="auto"/>
        <w:ind w:left="120"/>
        <w:rPr>
          <w:sz w:val="24"/>
          <w:szCs w:val="24"/>
          <w:lang w:val="ru-RU"/>
        </w:rPr>
      </w:pPr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bookmarkStart w:id="16" w:name="db50a40d-f8ae-4e5d-8e70-919f427dc0ce"/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 xml:space="preserve">• Изобразительное искусство, 4 класс/ </w:t>
      </w:r>
      <w:proofErr w:type="spellStart"/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>Неменская</w:t>
      </w:r>
      <w:proofErr w:type="spellEnd"/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 xml:space="preserve"> Л.А.; под редакцией </w:t>
      </w:r>
      <w:proofErr w:type="spellStart"/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>Неменского</w:t>
      </w:r>
      <w:proofErr w:type="spellEnd"/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 xml:space="preserve"> Б.М., Акционерное общество «Издательство «Просвещение»</w:t>
      </w:r>
      <w:bookmarkEnd w:id="16"/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DC7FEF" w:rsidRPr="005B72F4" w:rsidRDefault="00051940" w:rsidP="005B72F4">
      <w:pPr>
        <w:spacing w:after="0" w:line="480" w:lineRule="auto"/>
        <w:ind w:left="120"/>
        <w:rPr>
          <w:sz w:val="24"/>
          <w:szCs w:val="24"/>
          <w:lang w:val="ru-RU"/>
        </w:rPr>
      </w:pPr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bookmarkStart w:id="17" w:name="6dd35848-e36b-4acb-b5c4-2cdb1dad2998"/>
      <w:bookmarkEnd w:id="17"/>
    </w:p>
    <w:p w:rsidR="00DC7FEF" w:rsidRPr="005B72F4" w:rsidRDefault="00051940">
      <w:pPr>
        <w:spacing w:after="0" w:line="480" w:lineRule="auto"/>
        <w:ind w:left="120"/>
        <w:rPr>
          <w:sz w:val="24"/>
          <w:szCs w:val="24"/>
          <w:lang w:val="ru-RU"/>
        </w:rPr>
      </w:pPr>
      <w:r w:rsidRPr="005B72F4">
        <w:rPr>
          <w:rFonts w:ascii="Times New Roman" w:hAnsi="Times New Roman"/>
          <w:b/>
          <w:color w:val="000000"/>
          <w:sz w:val="24"/>
          <w:szCs w:val="24"/>
          <w:lang w:val="ru-RU"/>
        </w:rPr>
        <w:t>МЕТОДИЧЕСКИЕ МАТЕРИАЛЫ ДЛЯ УЧИТЕЛЯ</w:t>
      </w:r>
    </w:p>
    <w:p w:rsidR="00DC7FEF" w:rsidRPr="005B72F4" w:rsidRDefault="00051940" w:rsidP="005B72F4">
      <w:pPr>
        <w:spacing w:after="0" w:line="240" w:lineRule="auto"/>
        <w:ind w:left="120"/>
        <w:rPr>
          <w:sz w:val="24"/>
          <w:szCs w:val="24"/>
          <w:lang w:val="ru-RU"/>
        </w:rPr>
      </w:pPr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>​‌</w:t>
      </w:r>
      <w:proofErr w:type="spellStart"/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>Неменский</w:t>
      </w:r>
      <w:proofErr w:type="spellEnd"/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 xml:space="preserve"> Б.М.. Методическое пособие к учебникам по изобразительному</w:t>
      </w:r>
      <w:r w:rsidRPr="005B72F4">
        <w:rPr>
          <w:sz w:val="24"/>
          <w:szCs w:val="24"/>
          <w:lang w:val="ru-RU"/>
        </w:rPr>
        <w:br/>
      </w:r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 xml:space="preserve"> искусству 1-4 классы пособие для учителя</w:t>
      </w:r>
      <w:r w:rsidRPr="005B72F4">
        <w:rPr>
          <w:sz w:val="24"/>
          <w:szCs w:val="24"/>
          <w:lang w:val="ru-RU"/>
        </w:rPr>
        <w:br/>
      </w:r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>Коротеева</w:t>
      </w:r>
      <w:proofErr w:type="spellEnd"/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 xml:space="preserve"> Е.И. Изобразительное искусство: учебно-наглядное пособие для</w:t>
      </w:r>
      <w:r w:rsidRPr="005B72F4">
        <w:rPr>
          <w:sz w:val="24"/>
          <w:szCs w:val="24"/>
          <w:lang w:val="ru-RU"/>
        </w:rPr>
        <w:br/>
      </w:r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 xml:space="preserve"> учащихся 1-4 классов начальной школы. </w:t>
      </w:r>
      <w:proofErr w:type="spellStart"/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>Г.Москва</w:t>
      </w:r>
      <w:proofErr w:type="spellEnd"/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 xml:space="preserve"> «Издательство</w:t>
      </w:r>
      <w:r w:rsidRPr="005B72F4">
        <w:rPr>
          <w:sz w:val="24"/>
          <w:szCs w:val="24"/>
          <w:lang w:val="ru-RU"/>
        </w:rPr>
        <w:br/>
      </w:r>
      <w:bookmarkStart w:id="18" w:name="27f88a84-cde6-45cc-9a12-309dd9b67dab"/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 xml:space="preserve"> Просвещение», 2020 г </w:t>
      </w:r>
      <w:bookmarkEnd w:id="18"/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>‌​</w:t>
      </w:r>
    </w:p>
    <w:p w:rsidR="00DC7FEF" w:rsidRPr="005B72F4" w:rsidRDefault="00DC7FEF">
      <w:pPr>
        <w:spacing w:after="0"/>
        <w:ind w:left="120"/>
        <w:rPr>
          <w:sz w:val="24"/>
          <w:szCs w:val="24"/>
          <w:lang w:val="ru-RU"/>
        </w:rPr>
      </w:pPr>
    </w:p>
    <w:p w:rsidR="00DC7FEF" w:rsidRPr="005B72F4" w:rsidRDefault="00051940">
      <w:pPr>
        <w:spacing w:after="0" w:line="480" w:lineRule="auto"/>
        <w:ind w:left="120"/>
        <w:rPr>
          <w:sz w:val="24"/>
          <w:szCs w:val="24"/>
          <w:lang w:val="ru-RU"/>
        </w:rPr>
      </w:pPr>
      <w:r w:rsidRPr="005B72F4">
        <w:rPr>
          <w:rFonts w:ascii="Times New Roman" w:hAnsi="Times New Roman"/>
          <w:b/>
          <w:color w:val="000000"/>
          <w:sz w:val="24"/>
          <w:szCs w:val="24"/>
          <w:lang w:val="ru-RU"/>
        </w:rPr>
        <w:t>ЦИФРОВЫЕ ОБРАЗОВАТЕЛЬНЫЕ РЕСУРСЫ И РЕСУРСЫ СЕТИ ИНТЕРНЕТ</w:t>
      </w:r>
    </w:p>
    <w:p w:rsidR="00DC7FEF" w:rsidRPr="005B72F4" w:rsidRDefault="00051940" w:rsidP="005B72F4">
      <w:pPr>
        <w:spacing w:after="0" w:line="240" w:lineRule="auto"/>
        <w:ind w:left="120"/>
        <w:rPr>
          <w:sz w:val="24"/>
          <w:szCs w:val="24"/>
          <w:lang w:val="ru-RU"/>
        </w:rPr>
      </w:pPr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  <w:r w:rsidRPr="005B72F4">
        <w:rPr>
          <w:rFonts w:ascii="Times New Roman" w:hAnsi="Times New Roman"/>
          <w:color w:val="333333"/>
          <w:sz w:val="24"/>
          <w:szCs w:val="24"/>
          <w:lang w:val="ru-RU"/>
        </w:rPr>
        <w:t>​‌</w:t>
      </w:r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>Интернет</w:t>
      </w:r>
      <w:r w:rsidRPr="005B72F4">
        <w:rPr>
          <w:sz w:val="24"/>
          <w:szCs w:val="24"/>
          <w:lang w:val="ru-RU"/>
        </w:rPr>
        <w:br/>
      </w:r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 xml:space="preserve"> Единая коллекция цифровых образовательных ресурсов:</w:t>
      </w:r>
      <w:r w:rsidRPr="005B72F4">
        <w:rPr>
          <w:rFonts w:ascii="Times New Roman" w:hAnsi="Times New Roman"/>
          <w:color w:val="000000"/>
          <w:sz w:val="24"/>
          <w:szCs w:val="24"/>
        </w:rPr>
        <w:t>http</w:t>
      </w:r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proofErr w:type="spellStart"/>
      <w:r w:rsidRPr="005B72F4">
        <w:rPr>
          <w:rFonts w:ascii="Times New Roman" w:hAnsi="Times New Roman"/>
          <w:color w:val="000000"/>
          <w:sz w:val="24"/>
          <w:szCs w:val="24"/>
        </w:rPr>
        <w:t>schoolcollection</w:t>
      </w:r>
      <w:proofErr w:type="spellEnd"/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5B72F4">
        <w:rPr>
          <w:rFonts w:ascii="Times New Roman" w:hAnsi="Times New Roman"/>
          <w:color w:val="000000"/>
          <w:sz w:val="24"/>
          <w:szCs w:val="24"/>
        </w:rPr>
        <w:t>edu</w:t>
      </w:r>
      <w:proofErr w:type="spellEnd"/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5B72F4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5B72F4">
        <w:rPr>
          <w:sz w:val="24"/>
          <w:szCs w:val="24"/>
          <w:lang w:val="ru-RU"/>
        </w:rPr>
        <w:br/>
      </w:r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 xml:space="preserve"> Фестиваль педагогических идей: </w:t>
      </w:r>
      <w:r w:rsidRPr="005B72F4">
        <w:rPr>
          <w:rFonts w:ascii="Times New Roman" w:hAnsi="Times New Roman"/>
          <w:color w:val="000000"/>
          <w:sz w:val="24"/>
          <w:szCs w:val="24"/>
        </w:rPr>
        <w:t>http</w:t>
      </w:r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proofErr w:type="spellStart"/>
      <w:r w:rsidRPr="005B72F4">
        <w:rPr>
          <w:rFonts w:ascii="Times New Roman" w:hAnsi="Times New Roman"/>
          <w:color w:val="000000"/>
          <w:sz w:val="24"/>
          <w:szCs w:val="24"/>
        </w:rPr>
        <w:t>urok</w:t>
      </w:r>
      <w:proofErr w:type="spellEnd"/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 xml:space="preserve"> .1 </w:t>
      </w:r>
      <w:proofErr w:type="spellStart"/>
      <w:r w:rsidRPr="005B72F4">
        <w:rPr>
          <w:rFonts w:ascii="Times New Roman" w:hAnsi="Times New Roman"/>
          <w:color w:val="000000"/>
          <w:sz w:val="24"/>
          <w:szCs w:val="24"/>
        </w:rPr>
        <w:t>sept</w:t>
      </w:r>
      <w:proofErr w:type="spellEnd"/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5B72F4">
        <w:rPr>
          <w:rFonts w:ascii="Times New Roman" w:hAnsi="Times New Roman"/>
          <w:color w:val="000000"/>
          <w:sz w:val="24"/>
          <w:szCs w:val="24"/>
        </w:rPr>
        <w:t>ru</w:t>
      </w:r>
      <w:proofErr w:type="spellEnd"/>
      <w:r w:rsidRPr="005B72F4">
        <w:rPr>
          <w:sz w:val="24"/>
          <w:szCs w:val="24"/>
          <w:lang w:val="ru-RU"/>
        </w:rPr>
        <w:br/>
      </w:r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 xml:space="preserve"> Открытый класс. Сетевые образовательные сообщества</w:t>
      </w:r>
      <w:r w:rsidRPr="005B72F4">
        <w:rPr>
          <w:sz w:val="24"/>
          <w:szCs w:val="24"/>
          <w:lang w:val="ru-RU"/>
        </w:rPr>
        <w:br/>
      </w:r>
      <w:bookmarkStart w:id="19" w:name="e2d6e2bf-4893-4145-be02-d49817b4b26f"/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 xml:space="preserve"> Российская электронная школа</w:t>
      </w:r>
      <w:proofErr w:type="gramStart"/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 xml:space="preserve"> :</w:t>
      </w:r>
      <w:proofErr w:type="gramEnd"/>
      <w:r w:rsidRPr="005B72F4">
        <w:rPr>
          <w:rFonts w:ascii="Times New Roman" w:hAnsi="Times New Roman"/>
          <w:color w:val="000000"/>
          <w:sz w:val="24"/>
          <w:szCs w:val="24"/>
        </w:rPr>
        <w:t>http</w:t>
      </w:r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>://</w:t>
      </w:r>
      <w:proofErr w:type="spellStart"/>
      <w:r w:rsidRPr="005B72F4">
        <w:rPr>
          <w:rFonts w:ascii="Times New Roman" w:hAnsi="Times New Roman"/>
          <w:color w:val="000000"/>
          <w:sz w:val="24"/>
          <w:szCs w:val="24"/>
        </w:rPr>
        <w:t>resh</w:t>
      </w:r>
      <w:proofErr w:type="spellEnd"/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5B72F4">
        <w:rPr>
          <w:rFonts w:ascii="Times New Roman" w:hAnsi="Times New Roman"/>
          <w:color w:val="000000"/>
          <w:sz w:val="24"/>
          <w:szCs w:val="24"/>
        </w:rPr>
        <w:t>edu</w:t>
      </w:r>
      <w:proofErr w:type="spellEnd"/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>.</w:t>
      </w:r>
      <w:proofErr w:type="spellStart"/>
      <w:r w:rsidRPr="005B72F4">
        <w:rPr>
          <w:rFonts w:ascii="Times New Roman" w:hAnsi="Times New Roman"/>
          <w:color w:val="000000"/>
          <w:sz w:val="24"/>
          <w:szCs w:val="24"/>
        </w:rPr>
        <w:t>ru</w:t>
      </w:r>
      <w:bookmarkEnd w:id="19"/>
      <w:proofErr w:type="spellEnd"/>
      <w:r w:rsidRPr="005B72F4">
        <w:rPr>
          <w:rFonts w:ascii="Times New Roman" w:hAnsi="Times New Roman"/>
          <w:color w:val="333333"/>
          <w:sz w:val="24"/>
          <w:szCs w:val="24"/>
          <w:lang w:val="ru-RU"/>
        </w:rPr>
        <w:t>‌</w:t>
      </w:r>
      <w:r w:rsidRPr="005B72F4">
        <w:rPr>
          <w:rFonts w:ascii="Times New Roman" w:hAnsi="Times New Roman"/>
          <w:color w:val="000000"/>
          <w:sz w:val="24"/>
          <w:szCs w:val="24"/>
          <w:lang w:val="ru-RU"/>
        </w:rPr>
        <w:t>​</w:t>
      </w:r>
    </w:p>
    <w:p w:rsidR="00DC7FEF" w:rsidRPr="005B72F4" w:rsidRDefault="00DC7FEF">
      <w:pPr>
        <w:rPr>
          <w:sz w:val="24"/>
          <w:szCs w:val="24"/>
          <w:lang w:val="ru-RU"/>
        </w:rPr>
        <w:sectPr w:rsidR="00DC7FEF" w:rsidRPr="005B72F4">
          <w:pgSz w:w="11906" w:h="16383"/>
          <w:pgMar w:top="1134" w:right="850" w:bottom="1134" w:left="1701" w:header="720" w:footer="720" w:gutter="0"/>
          <w:cols w:space="720"/>
        </w:sectPr>
      </w:pPr>
    </w:p>
    <w:bookmarkEnd w:id="15"/>
    <w:p w:rsidR="00051940" w:rsidRPr="005B72F4" w:rsidRDefault="00051940">
      <w:pPr>
        <w:rPr>
          <w:sz w:val="24"/>
          <w:szCs w:val="24"/>
          <w:lang w:val="ru-RU"/>
        </w:rPr>
      </w:pPr>
    </w:p>
    <w:sectPr w:rsidR="00051940" w:rsidRPr="005B72F4" w:rsidSect="00DC7FEF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DD08AA"/>
    <w:multiLevelType w:val="multilevel"/>
    <w:tmpl w:val="2FF8C9C8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2DD75D43"/>
    <w:multiLevelType w:val="multilevel"/>
    <w:tmpl w:val="24CABFE0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3493393D"/>
    <w:multiLevelType w:val="multilevel"/>
    <w:tmpl w:val="10C84E8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>
    <w:nsid w:val="4628400A"/>
    <w:multiLevelType w:val="multilevel"/>
    <w:tmpl w:val="2354CCC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>
    <w:nsid w:val="46963444"/>
    <w:multiLevelType w:val="multilevel"/>
    <w:tmpl w:val="CB3C640A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>
    <w:nsid w:val="74E41C11"/>
    <w:multiLevelType w:val="multilevel"/>
    <w:tmpl w:val="F56E3936"/>
    <w:lvl w:ilvl="0">
      <w:start w:val="1"/>
      <w:numFmt w:val="bullet"/>
      <w:lvlText w:val=""/>
      <w:lvlJc w:val="left"/>
      <w:pPr>
        <w:ind w:left="927" w:hanging="360"/>
      </w:pPr>
      <w:rPr>
        <w:rFonts w:ascii="Symbol" w:hAnsi="Symbol" w:hint="default"/>
      </w:r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2"/>
  </w:num>
  <w:num w:numId="2">
    <w:abstractNumId w:val="5"/>
  </w:num>
  <w:num w:numId="3">
    <w:abstractNumId w:val="0"/>
  </w:num>
  <w:num w:numId="4">
    <w:abstractNumId w:val="4"/>
  </w:num>
  <w:num w:numId="5">
    <w:abstractNumId w:val="1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DC7FEF"/>
    <w:rsid w:val="00051940"/>
    <w:rsid w:val="002600A5"/>
    <w:rsid w:val="002E4928"/>
    <w:rsid w:val="003E0158"/>
    <w:rsid w:val="005B72F4"/>
    <w:rsid w:val="0064738E"/>
    <w:rsid w:val="00DB3CE9"/>
    <w:rsid w:val="00DC7FEF"/>
    <w:rsid w:val="00FF3B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Emphasis" w:semiHidden="0" w:uiPriority="20" w:unhideWhenUsed="0" w:qFormat="1"/>
    <w:lsdException w:name="Table Grid" w:semiHidden="0" w:uiPriority="59" w:unhideWhenUsed="0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9">
    <w:name w:val="Название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sid w:val="00DC7FEF"/>
    <w:rPr>
      <w:color w:val="0000FF" w:themeColor="hyperlink"/>
      <w:u w:val="single"/>
    </w:rPr>
  </w:style>
  <w:style w:type="table" w:styleId="ac">
    <w:name w:val="Table Grid"/>
    <w:basedOn w:val="a1"/>
    <w:uiPriority w:val="59"/>
    <w:rsid w:val="00DC7FEF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F81BD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2600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2600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hyperlink" Target="https://m.edsoo.ru/8a14c35e" TargetMode="External"/><Relationship Id="rId21" Type="http://schemas.openxmlformats.org/officeDocument/2006/relationships/hyperlink" Target="https://m.edsoo.ru/8a14cd18" TargetMode="External"/><Relationship Id="rId42" Type="http://schemas.openxmlformats.org/officeDocument/2006/relationships/hyperlink" Target="https://m.edsoo.ru/8a14c890" TargetMode="External"/><Relationship Id="rId47" Type="http://schemas.openxmlformats.org/officeDocument/2006/relationships/hyperlink" Target="https://m.edsoo.ru/8a14d4ca" TargetMode="External"/><Relationship Id="rId63" Type="http://schemas.openxmlformats.org/officeDocument/2006/relationships/hyperlink" Target="https://m.edsoo.ru/8a14f270" TargetMode="External"/><Relationship Id="rId68" Type="http://schemas.openxmlformats.org/officeDocument/2006/relationships/hyperlink" Target="https://m.edsoo.ru/8a150a80" TargetMode="External"/><Relationship Id="rId2" Type="http://schemas.openxmlformats.org/officeDocument/2006/relationships/styles" Target="styles.xml"/><Relationship Id="rId16" Type="http://schemas.openxmlformats.org/officeDocument/2006/relationships/hyperlink" Target="https://m.edsoo.ru/7f4129ea" TargetMode="External"/><Relationship Id="rId29" Type="http://schemas.openxmlformats.org/officeDocument/2006/relationships/hyperlink" Target="https://m.edsoo.ru/8a14b8e6" TargetMode="External"/><Relationship Id="rId11" Type="http://schemas.openxmlformats.org/officeDocument/2006/relationships/hyperlink" Target="https://m.edsoo.ru/7f411892" TargetMode="External"/><Relationship Id="rId24" Type="http://schemas.openxmlformats.org/officeDocument/2006/relationships/hyperlink" Target="https://m.edsoo.ru/8a14c0e8" TargetMode="External"/><Relationship Id="rId32" Type="http://schemas.openxmlformats.org/officeDocument/2006/relationships/hyperlink" Target="https://m.edsoo.ru/8a14a19e" TargetMode="External"/><Relationship Id="rId37" Type="http://schemas.openxmlformats.org/officeDocument/2006/relationships/hyperlink" Target="https://m.edsoo.ru/8a14a626" TargetMode="External"/><Relationship Id="rId40" Type="http://schemas.openxmlformats.org/officeDocument/2006/relationships/hyperlink" Target="https://m.edsoo.ru/8a14ca48" TargetMode="External"/><Relationship Id="rId45" Type="http://schemas.openxmlformats.org/officeDocument/2006/relationships/hyperlink" Target="https://m.edsoo.ru/8a14acca" TargetMode="External"/><Relationship Id="rId53" Type="http://schemas.openxmlformats.org/officeDocument/2006/relationships/hyperlink" Target="https://m.edsoo.ru/8a14ec6c" TargetMode="External"/><Relationship Id="rId58" Type="http://schemas.openxmlformats.org/officeDocument/2006/relationships/hyperlink" Target="https://m.edsoo.ru/8a14db64" TargetMode="External"/><Relationship Id="rId66" Type="http://schemas.openxmlformats.org/officeDocument/2006/relationships/hyperlink" Target="https://m.edsoo.ru/8a15088c" TargetMode="External"/><Relationship Id="rId74" Type="http://schemas.openxmlformats.org/officeDocument/2006/relationships/hyperlink" Target="https://m.edsoo.ru/8a14e6b8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m.edsoo.ru/8a14e938" TargetMode="External"/><Relationship Id="rId19" Type="http://schemas.openxmlformats.org/officeDocument/2006/relationships/hyperlink" Target="https://m.edsoo.ru/8a14af2c" TargetMode="External"/><Relationship Id="rId14" Type="http://schemas.openxmlformats.org/officeDocument/2006/relationships/hyperlink" Target="https://m.edsoo.ru/7f4129ea" TargetMode="External"/><Relationship Id="rId22" Type="http://schemas.openxmlformats.org/officeDocument/2006/relationships/hyperlink" Target="https://m.edsoo.ru/8a14b2c4" TargetMode="External"/><Relationship Id="rId27" Type="http://schemas.openxmlformats.org/officeDocument/2006/relationships/hyperlink" Target="https://m.edsoo.ru/8a14b490" TargetMode="External"/><Relationship Id="rId30" Type="http://schemas.openxmlformats.org/officeDocument/2006/relationships/hyperlink" Target="https://m.edsoo.ru/8a14ba1c" TargetMode="External"/><Relationship Id="rId35" Type="http://schemas.openxmlformats.org/officeDocument/2006/relationships/hyperlink" Target="https://m.edsoo.ru/8a14996a" TargetMode="External"/><Relationship Id="rId43" Type="http://schemas.openxmlformats.org/officeDocument/2006/relationships/hyperlink" Target="https://m.edsoo.ru/8a149eb0" TargetMode="External"/><Relationship Id="rId48" Type="http://schemas.openxmlformats.org/officeDocument/2006/relationships/hyperlink" Target="https://m.edsoo.ru/8a14dd4e" TargetMode="External"/><Relationship Id="rId56" Type="http://schemas.openxmlformats.org/officeDocument/2006/relationships/hyperlink" Target="https://m.edsoo.ru/8a14fcca" TargetMode="External"/><Relationship Id="rId64" Type="http://schemas.openxmlformats.org/officeDocument/2006/relationships/hyperlink" Target="https://m.edsoo.ru/8a151584" TargetMode="External"/><Relationship Id="rId69" Type="http://schemas.openxmlformats.org/officeDocument/2006/relationships/hyperlink" Target="https://m.edsoo.ru/8a151a7a" TargetMode="External"/><Relationship Id="rId8" Type="http://schemas.openxmlformats.org/officeDocument/2006/relationships/hyperlink" Target="https://m.edsoo.ru/7f411892" TargetMode="External"/><Relationship Id="rId51" Type="http://schemas.openxmlformats.org/officeDocument/2006/relationships/hyperlink" Target="https://m.edsoo.ru/8a151070" TargetMode="External"/><Relationship Id="rId72" Type="http://schemas.openxmlformats.org/officeDocument/2006/relationships/hyperlink" Target="https://m.edsoo.ru/8a150cb0" TargetMode="External"/><Relationship Id="rId3" Type="http://schemas.microsoft.com/office/2007/relationships/stylesWithEffects" Target="stylesWithEffects.xml"/><Relationship Id="rId12" Type="http://schemas.openxmlformats.org/officeDocument/2006/relationships/hyperlink" Target="https://m.edsoo.ru/7f4129ea" TargetMode="External"/><Relationship Id="rId17" Type="http://schemas.openxmlformats.org/officeDocument/2006/relationships/hyperlink" Target="https://m.edsoo.ru/8a1496ae" TargetMode="External"/><Relationship Id="rId25" Type="http://schemas.openxmlformats.org/officeDocument/2006/relationships/hyperlink" Target="https://m.edsoo.ru/8a14929e" TargetMode="External"/><Relationship Id="rId33" Type="http://schemas.openxmlformats.org/officeDocument/2006/relationships/hyperlink" Target="https://m.edsoo.ru/8a14a45a" TargetMode="External"/><Relationship Id="rId38" Type="http://schemas.openxmlformats.org/officeDocument/2006/relationships/hyperlink" Target="https://m.edsoo.ru/8a14c71e" TargetMode="External"/><Relationship Id="rId46" Type="http://schemas.openxmlformats.org/officeDocument/2006/relationships/hyperlink" Target="https://m.edsoo.ru/8a14fe78" TargetMode="External"/><Relationship Id="rId59" Type="http://schemas.openxmlformats.org/officeDocument/2006/relationships/hyperlink" Target="https://m.edsoo.ru/8a14d7b8" TargetMode="External"/><Relationship Id="rId67" Type="http://schemas.openxmlformats.org/officeDocument/2006/relationships/hyperlink" Target="https://m.edsoo.ru/8a14faa4" TargetMode="External"/><Relationship Id="rId20" Type="http://schemas.openxmlformats.org/officeDocument/2006/relationships/hyperlink" Target="https://m.edsoo.ru/8a14b166" TargetMode="External"/><Relationship Id="rId41" Type="http://schemas.openxmlformats.org/officeDocument/2006/relationships/hyperlink" Target="https://m.edsoo.ru/8a149c3a" TargetMode="External"/><Relationship Id="rId54" Type="http://schemas.openxmlformats.org/officeDocument/2006/relationships/hyperlink" Target="https://m.edsoo.ru/8a14ede8" TargetMode="External"/><Relationship Id="rId62" Type="http://schemas.openxmlformats.org/officeDocument/2006/relationships/hyperlink" Target="https://m.edsoo.ru/8a14f036" TargetMode="External"/><Relationship Id="rId70" Type="http://schemas.openxmlformats.org/officeDocument/2006/relationships/hyperlink" Target="https://m.edsoo.ru/8a151318" TargetMode="External"/><Relationship Id="rId75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5" Type="http://schemas.openxmlformats.org/officeDocument/2006/relationships/hyperlink" Target="https://m.edsoo.ru/7f4129ea" TargetMode="External"/><Relationship Id="rId23" Type="http://schemas.openxmlformats.org/officeDocument/2006/relationships/hyperlink" Target="https://m.edsoo.ru/8a1494d8" TargetMode="External"/><Relationship Id="rId28" Type="http://schemas.openxmlformats.org/officeDocument/2006/relationships/hyperlink" Target="https://m.edsoo.ru/8a14b6e8" TargetMode="External"/><Relationship Id="rId36" Type="http://schemas.openxmlformats.org/officeDocument/2006/relationships/hyperlink" Target="https://m.edsoo.ru/8a14982a" TargetMode="External"/><Relationship Id="rId49" Type="http://schemas.openxmlformats.org/officeDocument/2006/relationships/hyperlink" Target="https://m.edsoo.ru/8a150e90" TargetMode="External"/><Relationship Id="rId57" Type="http://schemas.openxmlformats.org/officeDocument/2006/relationships/hyperlink" Target="https://m.edsoo.ru/8a14f838" TargetMode="External"/><Relationship Id="rId10" Type="http://schemas.openxmlformats.org/officeDocument/2006/relationships/hyperlink" Target="https://m.edsoo.ru/7f411892" TargetMode="External"/><Relationship Id="rId31" Type="http://schemas.openxmlformats.org/officeDocument/2006/relationships/hyperlink" Target="https://m.edsoo.ru/8a14bd46" TargetMode="External"/><Relationship Id="rId44" Type="http://schemas.openxmlformats.org/officeDocument/2006/relationships/hyperlink" Target="https://m.edsoo.ru/8a149abe" TargetMode="External"/><Relationship Id="rId52" Type="http://schemas.openxmlformats.org/officeDocument/2006/relationships/hyperlink" Target="https://m.edsoo.ru/8a14eafa" TargetMode="External"/><Relationship Id="rId60" Type="http://schemas.openxmlformats.org/officeDocument/2006/relationships/hyperlink" Target="https://m.edsoo.ru/8a14ec6c" TargetMode="External"/><Relationship Id="rId65" Type="http://schemas.openxmlformats.org/officeDocument/2006/relationships/hyperlink" Target="https://m.edsoo.ru/8a15074c" TargetMode="External"/><Relationship Id="rId73" Type="http://schemas.openxmlformats.org/officeDocument/2006/relationships/hyperlink" Target="https://m.edsoo.ru/8a14e4c4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.edsoo.ru/7f411892" TargetMode="External"/><Relationship Id="rId13" Type="http://schemas.openxmlformats.org/officeDocument/2006/relationships/hyperlink" Target="https://m.edsoo.ru/7f4129ea" TargetMode="External"/><Relationship Id="rId18" Type="http://schemas.openxmlformats.org/officeDocument/2006/relationships/hyperlink" Target="https://m.edsoo.ru/8a14a932" TargetMode="External"/><Relationship Id="rId39" Type="http://schemas.openxmlformats.org/officeDocument/2006/relationships/hyperlink" Target="https://m.edsoo.ru/8a14d0d8" TargetMode="External"/><Relationship Id="rId34" Type="http://schemas.openxmlformats.org/officeDocument/2006/relationships/hyperlink" Target="https://m.edsoo.ru/8a14a7f2" TargetMode="External"/><Relationship Id="rId50" Type="http://schemas.openxmlformats.org/officeDocument/2006/relationships/hyperlink" Target="https://m.edsoo.ru/8a14f630" TargetMode="External"/><Relationship Id="rId55" Type="http://schemas.openxmlformats.org/officeDocument/2006/relationships/hyperlink" Target="https://m.edsoo.ru/8a14e302" TargetMode="External"/><Relationship Id="rId76" Type="http://schemas.openxmlformats.org/officeDocument/2006/relationships/theme" Target="theme/theme1.xml"/><Relationship Id="rId7" Type="http://schemas.openxmlformats.org/officeDocument/2006/relationships/hyperlink" Target="https://m.edsoo.ru/7f411892" TargetMode="External"/><Relationship Id="rId71" Type="http://schemas.openxmlformats.org/officeDocument/2006/relationships/hyperlink" Target="https://m.edsoo.ru/8a15006c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50</Pages>
  <Words>12400</Words>
  <Characters>70686</Characters>
  <Application>Microsoft Office Word</Application>
  <DocSecurity>0</DocSecurity>
  <Lines>589</Lines>
  <Paragraphs>165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82921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Admin</cp:lastModifiedBy>
  <cp:revision>6</cp:revision>
  <dcterms:created xsi:type="dcterms:W3CDTF">2023-08-29T17:47:00Z</dcterms:created>
  <dcterms:modified xsi:type="dcterms:W3CDTF">2023-11-14T16:14:00Z</dcterms:modified>
</cp:coreProperties>
</file>