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МУНИЦИПАЛЬНОЕ БЮДЖЕТНОЕ ОБЩЕОБРАЗОВАТЕЛЬНОЕ УЧРЕЖДЕНИЕ</w:t>
      </w:r>
    </w:p>
    <w:p>
      <w:pPr>
        <w:pStyle w:val="a4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«Новоякуповская  основная общеобразовательная школа»</w:t>
      </w:r>
    </w:p>
    <w:p>
      <w:pPr>
        <w:pStyle w:val="a4"/>
        <w:jc w:val="center"/>
        <w:rPr>
          <w:rFonts w:ascii="Times New Roman" w:hAnsi="Times New Roman"/>
          <w:sz w:val="24"/>
          <w:szCs w:val="24"/>
        </w:rPr>
      </w:pPr>
      <w:r>
        <w:rPr>
          <w:sz w:val="20"/>
          <w:szCs w:val="20"/>
        </w:rPr>
        <w:pict>
          <v:line id="Прямая соединительная линия 1" o:spid="_x0000_s1026" style="position:absolute;left:0;text-align:left;z-index:251658240;visibility:visible" from="9pt,6.05pt" to="469.8pt,6.05pt" strokeweight="4.5pt">
            <v:stroke linestyle="thinThick"/>
          </v:line>
        </w:pict>
      </w:r>
    </w:p>
    <w:p>
      <w:pPr>
        <w:pStyle w:val="a4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461758,Оренбургская    область, Абдулинский район с. </w:t>
      </w:r>
      <w:proofErr w:type="spellStart"/>
      <w:r>
        <w:rPr>
          <w:rFonts w:ascii="Times New Roman" w:hAnsi="Times New Roman"/>
          <w:sz w:val="24"/>
          <w:szCs w:val="24"/>
        </w:rPr>
        <w:t>Новоякупово</w:t>
      </w:r>
      <w:proofErr w:type="spellEnd"/>
      <w:r>
        <w:rPr>
          <w:rFonts w:ascii="Times New Roman" w:hAnsi="Times New Roman"/>
          <w:sz w:val="24"/>
          <w:szCs w:val="24"/>
        </w:rPr>
        <w:t xml:space="preserve">, ул. Школьная,4Б,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тел.(35355)33-4-45 ,  </w:t>
      </w:r>
      <w:r>
        <w:rPr>
          <w:rFonts w:ascii="Times New Roman" w:hAnsi="Times New Roman"/>
          <w:sz w:val="24"/>
          <w:szCs w:val="24"/>
          <w:lang w:val="en-US"/>
        </w:rPr>
        <w:t>e</w:t>
      </w:r>
      <w:r>
        <w:rPr>
          <w:rFonts w:ascii="Times New Roman" w:hAnsi="Times New Roman"/>
          <w:sz w:val="24"/>
          <w:szCs w:val="24"/>
        </w:rPr>
        <w:t>-</w:t>
      </w:r>
      <w:r>
        <w:rPr>
          <w:rFonts w:ascii="Times New Roman" w:hAnsi="Times New Roman"/>
          <w:sz w:val="24"/>
          <w:szCs w:val="24"/>
          <w:lang w:val="en-US"/>
        </w:rPr>
        <w:t>mail</w:t>
      </w:r>
      <w:r>
        <w:rPr>
          <w:rFonts w:ascii="Times New Roman" w:hAnsi="Times New Roman"/>
          <w:sz w:val="24"/>
          <w:szCs w:val="24"/>
        </w:rPr>
        <w:t>:12-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ou</w:t>
      </w:r>
      <w:proofErr w:type="spellEnd"/>
      <w:r>
        <w:rPr>
          <w:rFonts w:ascii="Times New Roman" w:hAnsi="Times New Roman"/>
          <w:sz w:val="24"/>
          <w:szCs w:val="24"/>
        </w:rPr>
        <w:t>34_6264@</w:t>
      </w:r>
      <w:r>
        <w:rPr>
          <w:rFonts w:ascii="Times New Roman" w:hAnsi="Times New Roman"/>
          <w:sz w:val="24"/>
          <w:szCs w:val="24"/>
          <w:lang w:val="en-US"/>
        </w:rPr>
        <w:t>mail</w:t>
      </w:r>
      <w:r>
        <w:rPr>
          <w:rFonts w:ascii="Times New Roman" w:hAnsi="Times New Roman"/>
          <w:sz w:val="24"/>
          <w:szCs w:val="24"/>
        </w:rPr>
        <w:t>.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ru</w:t>
      </w:r>
      <w:proofErr w:type="spellEnd"/>
    </w:p>
    <w:p>
      <w:pPr>
        <w:spacing w:after="0"/>
        <w:ind w:firstLine="709"/>
        <w:jc w:val="center"/>
        <w:rPr>
          <w:rFonts w:ascii="Times New Roman" w:hAnsi="Times New Roman"/>
          <w:sz w:val="28"/>
          <w:szCs w:val="28"/>
        </w:rPr>
      </w:pPr>
    </w:p>
    <w:p>
      <w:pPr>
        <w:spacing w:after="0"/>
        <w:ind w:firstLine="709"/>
        <w:jc w:val="center"/>
        <w:rPr>
          <w:rFonts w:ascii="Times New Roman" w:hAnsi="Times New Roman"/>
          <w:sz w:val="28"/>
          <w:szCs w:val="28"/>
        </w:rPr>
      </w:pPr>
    </w:p>
    <w:p>
      <w:pPr>
        <w:spacing w:after="0"/>
        <w:ind w:firstLine="709"/>
        <w:jc w:val="center"/>
        <w:rPr>
          <w:rFonts w:ascii="Times New Roman" w:hAnsi="Times New Roman"/>
          <w:sz w:val="28"/>
          <w:szCs w:val="28"/>
        </w:rPr>
      </w:pPr>
    </w:p>
    <w:p>
      <w:pPr>
        <w:spacing w:after="0"/>
        <w:ind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ПРИКАЗ</w:t>
      </w:r>
    </w:p>
    <w:p>
      <w:pPr>
        <w:spacing w:after="0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15.01.2022                                                                                              №03/01</w:t>
      </w:r>
    </w:p>
    <w:p>
      <w:pPr>
        <w:spacing w:after="0"/>
        <w:ind w:firstLine="709"/>
        <w:jc w:val="center"/>
        <w:rPr>
          <w:rFonts w:ascii="Times New Roman" w:hAnsi="Times New Roman"/>
          <w:sz w:val="24"/>
          <w:szCs w:val="24"/>
        </w:rPr>
      </w:pPr>
    </w:p>
    <w:p>
      <w:pPr>
        <w:spacing w:after="0"/>
        <w:ind w:firstLine="709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Об утверждении локальных актов, утверждающих меры по предупреждению коррупции</w:t>
      </w:r>
    </w:p>
    <w:p>
      <w:pPr>
        <w:spacing w:after="0"/>
        <w:ind w:firstLine="709"/>
        <w:jc w:val="center"/>
        <w:rPr>
          <w:rFonts w:ascii="Times New Roman" w:hAnsi="Times New Roman"/>
          <w:sz w:val="24"/>
          <w:szCs w:val="24"/>
        </w:rPr>
      </w:pPr>
    </w:p>
    <w:p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В соответствии с </w:t>
      </w:r>
      <w:proofErr w:type="gramStart"/>
      <w:r>
        <w:rPr>
          <w:rFonts w:ascii="Times New Roman" w:hAnsi="Times New Roman"/>
          <w:sz w:val="24"/>
          <w:szCs w:val="24"/>
        </w:rPr>
        <w:t>ч</w:t>
      </w:r>
      <w:proofErr w:type="gramEnd"/>
      <w:r>
        <w:rPr>
          <w:rFonts w:ascii="Times New Roman" w:hAnsi="Times New Roman"/>
          <w:sz w:val="24"/>
          <w:szCs w:val="24"/>
        </w:rPr>
        <w:t xml:space="preserve">.2 ст.13.3 Федерального закона от 25.12.2008  №273 –ФЗ «О противодействии коррупции» </w:t>
      </w:r>
    </w:p>
    <w:p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ПРИКАЗЫВАЮ:</w:t>
      </w:r>
    </w:p>
    <w:p>
      <w:pPr>
        <w:spacing w:after="0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1.Утвердить:</w:t>
      </w:r>
    </w:p>
    <w:p>
      <w:pPr>
        <w:autoSpaceDE w:val="0"/>
        <w:autoSpaceDN w:val="0"/>
        <w:adjustRightInd w:val="0"/>
        <w:spacing w:after="4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8"/>
          <w:szCs w:val="28"/>
        </w:rPr>
        <w:t>-</w:t>
      </w:r>
      <w:r>
        <w:rPr>
          <w:rFonts w:ascii="Times New Roman" w:hAnsi="Times New Roman"/>
          <w:sz w:val="24"/>
          <w:szCs w:val="24"/>
        </w:rPr>
        <w:t>«Положение об антикоррупционной политике муниципального бюджетного общеобразовательного учреждения «Новоякуповская  основная общеобразовательная школа»;</w:t>
      </w:r>
    </w:p>
    <w:p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color w:val="00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-«</w:t>
      </w:r>
      <w:r>
        <w:rPr>
          <w:rFonts w:ascii="Times New Roman" w:hAnsi="Times New Roman"/>
          <w:iCs/>
          <w:color w:val="000000"/>
          <w:sz w:val="24"/>
          <w:szCs w:val="24"/>
        </w:rPr>
        <w:t xml:space="preserve">Положение о предотвращении и урегулировании конфликта интересов в </w:t>
      </w:r>
      <w:r>
        <w:rPr>
          <w:rFonts w:ascii="Times New Roman" w:hAnsi="Times New Roman"/>
          <w:sz w:val="24"/>
          <w:szCs w:val="24"/>
        </w:rPr>
        <w:t>муниципальном бюджетном общеобразовательном учреждении «Новоякуповская основная общеобразовательная школа»»;</w:t>
      </w:r>
    </w:p>
    <w:p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color w:val="00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«Положение о комиссии по противодействию коррупции в муниципальном бюджетном общеобразовательном учреждении «Новоякуповская основная общеобразовательная школа»»;</w:t>
      </w:r>
    </w:p>
    <w:p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-«</w:t>
      </w:r>
      <w:r>
        <w:rPr>
          <w:rFonts w:ascii="Times New Roman" w:hAnsi="Times New Roman"/>
          <w:bCs/>
          <w:sz w:val="24"/>
          <w:szCs w:val="24"/>
        </w:rPr>
        <w:t>Положение о «Телефоне доверия»» в м</w:t>
      </w:r>
      <w:r>
        <w:rPr>
          <w:rFonts w:ascii="Times New Roman" w:hAnsi="Times New Roman"/>
          <w:sz w:val="24"/>
          <w:szCs w:val="24"/>
        </w:rPr>
        <w:t>униципальном бюджетном общеобразовательном учреждении «Новоякуповская основная общеобразовательная школа»»;</w:t>
      </w:r>
    </w:p>
    <w:p>
      <w:pPr>
        <w:autoSpaceDE w:val="0"/>
        <w:autoSpaceDN w:val="0"/>
        <w:adjustRightInd w:val="0"/>
        <w:spacing w:after="4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«</w:t>
      </w:r>
      <w:r>
        <w:rPr>
          <w:rFonts w:ascii="Times New Roman" w:hAnsi="Times New Roman"/>
          <w:color w:val="000000"/>
          <w:sz w:val="24"/>
          <w:szCs w:val="24"/>
        </w:rPr>
        <w:t>Кодекс этики и служебного поведения работников в муниципальном бюджетном общеобразовательном учреждении «Новоякуповская основная общеобразовательная школа»»;</w:t>
      </w:r>
    </w:p>
    <w:p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color w:val="00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«</w:t>
      </w:r>
      <w:r>
        <w:rPr>
          <w:rFonts w:ascii="Times New Roman" w:hAnsi="Times New Roman"/>
          <w:iCs/>
          <w:color w:val="000000"/>
          <w:sz w:val="24"/>
          <w:szCs w:val="24"/>
        </w:rPr>
        <w:t>Положение о порядке уведомления работодателя о случаях склонения работника</w:t>
      </w:r>
    </w:p>
    <w:p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color w:val="000000"/>
          <w:sz w:val="24"/>
          <w:szCs w:val="24"/>
        </w:rPr>
      </w:pPr>
      <w:r>
        <w:rPr>
          <w:rFonts w:ascii="Times New Roman" w:hAnsi="Times New Roman"/>
          <w:iCs/>
          <w:color w:val="000000"/>
          <w:sz w:val="24"/>
          <w:szCs w:val="24"/>
        </w:rPr>
        <w:t>муниципального бюджетного общеобразовательного учреждения «Новоякуповская основная общеобразовательная школа»»;</w:t>
      </w:r>
    </w:p>
    <w:p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«Положение об оценке коррупционных рисков в муниципальном бюджетном общеобразовательном учреждении «Новоякуповская основная общеобразовательная школа»»;</w:t>
      </w:r>
    </w:p>
    <w:p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color w:val="00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«</w:t>
      </w:r>
      <w:r>
        <w:rPr>
          <w:rFonts w:ascii="Times New Roman" w:hAnsi="Times New Roman"/>
          <w:iCs/>
          <w:color w:val="000000"/>
          <w:sz w:val="24"/>
          <w:szCs w:val="24"/>
        </w:rPr>
        <w:t xml:space="preserve">Правила обмена деловыми подарками и знаками делового гостеприимства в муниципальном бюджетном общеобразовательном учреждении «Новоякуповская основная общеобразовательная школа»». </w:t>
      </w:r>
    </w:p>
    <w:p>
      <w:pPr>
        <w:rPr>
          <w:rFonts w:ascii="Times New Roman" w:hAnsi="Times New Roman"/>
          <w:sz w:val="24"/>
          <w:szCs w:val="24"/>
        </w:rPr>
      </w:pPr>
    </w:p>
    <w:p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</w:t>
      </w:r>
      <w:proofErr w:type="gramStart"/>
      <w:r>
        <w:rPr>
          <w:rFonts w:ascii="Times New Roman" w:hAnsi="Times New Roman"/>
          <w:sz w:val="24"/>
          <w:szCs w:val="24"/>
        </w:rPr>
        <w:t>Контроль за</w:t>
      </w:r>
      <w:proofErr w:type="gramEnd"/>
      <w:r>
        <w:rPr>
          <w:rFonts w:ascii="Times New Roman" w:hAnsi="Times New Roman"/>
          <w:sz w:val="24"/>
          <w:szCs w:val="24"/>
        </w:rPr>
        <w:t xml:space="preserve"> исполнением данного приказа оставляю за собой. </w:t>
      </w:r>
    </w:p>
    <w:p>
      <w:pPr>
        <w:tabs>
          <w:tab w:val="left" w:pos="935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Директор МБОУ «Новоякуповская ООШ»      </w:t>
      </w:r>
      <w:r>
        <w:rPr>
          <w:rFonts w:ascii="Times New Roman" w:hAnsi="Times New Roman"/>
          <w:sz w:val="24"/>
          <w:szCs w:val="24"/>
        </w:rPr>
        <w:drawing>
          <wp:inline distT="0" distB="0" distL="0" distR="0">
            <wp:extent cx="552450" cy="552450"/>
            <wp:effectExtent l="1905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552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z w:val="24"/>
          <w:szCs w:val="24"/>
        </w:rPr>
        <w:t xml:space="preserve">                                   </w:t>
      </w:r>
      <w:proofErr w:type="spellStart"/>
      <w:r>
        <w:rPr>
          <w:rFonts w:ascii="Times New Roman" w:hAnsi="Times New Roman"/>
          <w:sz w:val="24"/>
          <w:szCs w:val="24"/>
        </w:rPr>
        <w:t>Б.М.Ханнанова</w:t>
      </w:r>
      <w:proofErr w:type="spellEnd"/>
    </w:p>
    <w:sectPr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Pr>
      <w:rFonts w:ascii="Calibri" w:eastAsia="Calibri" w:hAnsi="Calibri"/>
    </w:rPr>
  </w:style>
  <w:style w:type="paragraph" w:styleId="a4">
    <w:name w:val="No Spacing"/>
    <w:link w:val="a3"/>
    <w:uiPriority w:val="1"/>
    <w:qFormat/>
    <w:pPr>
      <w:spacing w:after="0" w:line="240" w:lineRule="auto"/>
    </w:pPr>
    <w:rPr>
      <w:rFonts w:ascii="Calibri" w:eastAsia="Calibri" w:hAnsi="Calibri"/>
    </w:rPr>
  </w:style>
  <w:style w:type="paragraph" w:styleId="a5">
    <w:name w:val="Balloon Text"/>
    <w:basedOn w:val="a"/>
    <w:link w:val="a6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205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352</Words>
  <Characters>2012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KharchenkoAP</dc:creator>
  <cp:keywords/>
  <dc:description/>
  <cp:lastModifiedBy>KharchenkoAP</cp:lastModifiedBy>
  <cp:revision>7</cp:revision>
  <dcterms:created xsi:type="dcterms:W3CDTF">2023-03-02T11:26:00Z</dcterms:created>
  <dcterms:modified xsi:type="dcterms:W3CDTF">2024-03-28T08:44:00Z</dcterms:modified>
</cp:coreProperties>
</file>